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BA37" w14:textId="77777777" w:rsidR="004F4F1A" w:rsidRDefault="004F4F1A" w:rsidP="00447F33">
      <w:pPr>
        <w:jc w:val="center"/>
        <w:outlineLvl w:val="1"/>
        <w:rPr>
          <w:rFonts w:asciiTheme="minorHAnsi" w:eastAsia="Times New Roman" w:hAnsiTheme="minorHAnsi" w:cstheme="minorHAnsi"/>
          <w:b/>
          <w:sz w:val="28"/>
          <w:szCs w:val="36"/>
          <w:lang w:eastAsia="pl-PL"/>
        </w:rPr>
      </w:pPr>
    </w:p>
    <w:p w14:paraId="579C778C" w14:textId="0E052038" w:rsidR="006959DA" w:rsidRPr="00CE7374" w:rsidRDefault="006959DA" w:rsidP="00447F33">
      <w:pPr>
        <w:jc w:val="center"/>
        <w:outlineLvl w:val="1"/>
        <w:rPr>
          <w:rFonts w:asciiTheme="minorHAnsi" w:eastAsia="Times New Roman" w:hAnsiTheme="minorHAnsi" w:cstheme="minorHAnsi"/>
          <w:b/>
          <w:sz w:val="28"/>
          <w:szCs w:val="36"/>
          <w:lang w:eastAsia="pl-PL"/>
        </w:rPr>
      </w:pPr>
      <w:r w:rsidRPr="00CE7374">
        <w:rPr>
          <w:rFonts w:asciiTheme="minorHAnsi" w:eastAsia="Times New Roman" w:hAnsiTheme="minorHAnsi" w:cstheme="minorHAnsi"/>
          <w:b/>
          <w:sz w:val="28"/>
          <w:szCs w:val="36"/>
          <w:lang w:eastAsia="pl-PL"/>
        </w:rPr>
        <w:t>ROCZNE ROZLICZENIE OPŁAT Z TYTUŁU NADZORU PRZEKAZANYCH PRZEZ FIRMĘ AUDYTORSKĄ DO POLSKIEJ AGENCJI NADZORU AUDYTOWEGO</w:t>
      </w:r>
    </w:p>
    <w:p w14:paraId="28A30D87" w14:textId="724D957B" w:rsidR="006959DA" w:rsidRPr="00CE7374" w:rsidRDefault="006959DA" w:rsidP="00447F33">
      <w:pPr>
        <w:jc w:val="center"/>
        <w:outlineLvl w:val="1"/>
        <w:rPr>
          <w:rFonts w:asciiTheme="minorHAnsi" w:eastAsia="Times New Roman" w:hAnsiTheme="minorHAnsi" w:cstheme="minorHAnsi"/>
          <w:sz w:val="28"/>
          <w:szCs w:val="36"/>
          <w:lang w:eastAsia="pl-PL"/>
        </w:rPr>
      </w:pPr>
      <w:r w:rsidRPr="00CE7374">
        <w:rPr>
          <w:rFonts w:asciiTheme="minorHAnsi" w:eastAsia="Times New Roman" w:hAnsiTheme="minorHAnsi" w:cstheme="minorHAnsi"/>
          <w:sz w:val="28"/>
          <w:szCs w:val="36"/>
          <w:lang w:eastAsia="pl-PL"/>
        </w:rPr>
        <w:t xml:space="preserve">ZA ROK: </w:t>
      </w:r>
      <w:r w:rsidR="00D728A7" w:rsidRPr="004F4F1A">
        <w:rPr>
          <w:rFonts w:asciiTheme="minorHAnsi" w:eastAsia="Times New Roman" w:hAnsiTheme="minorHAnsi" w:cstheme="minorHAnsi"/>
          <w:b/>
          <w:sz w:val="28"/>
          <w:szCs w:val="36"/>
          <w:lang w:eastAsia="pl-PL"/>
        </w:rPr>
        <w:t>2024</w:t>
      </w:r>
    </w:p>
    <w:p w14:paraId="2414634F" w14:textId="77777777" w:rsidR="007B39BA" w:rsidRDefault="007B39BA" w:rsidP="00CE7374">
      <w:pPr>
        <w:pStyle w:val="Nagwek40"/>
        <w:keepNext/>
        <w:keepLines/>
        <w:spacing w:after="0"/>
        <w:ind w:firstLine="618"/>
        <w:rPr>
          <w:color w:val="000000"/>
          <w:sz w:val="24"/>
          <w:szCs w:val="24"/>
        </w:rPr>
      </w:pPr>
      <w:bookmarkStart w:id="0" w:name="bookmark47"/>
      <w:bookmarkStart w:id="1" w:name="bookmark48"/>
      <w:bookmarkStart w:id="2" w:name="bookmark49"/>
    </w:p>
    <w:p w14:paraId="0944AC9F" w14:textId="6271E7EA" w:rsidR="00D071D9" w:rsidRDefault="00D071D9" w:rsidP="00CE7374">
      <w:pPr>
        <w:pStyle w:val="Nagwek40"/>
        <w:keepNext/>
        <w:keepLines/>
        <w:spacing w:after="0"/>
        <w:ind w:firstLine="6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i adres siedziby firmy audytorskiej:</w:t>
      </w:r>
      <w:bookmarkEnd w:id="0"/>
      <w:bookmarkEnd w:id="1"/>
      <w:bookmarkEnd w:id="2"/>
    </w:p>
    <w:p w14:paraId="46DAE9ED" w14:textId="73D07656" w:rsidR="00CE7374" w:rsidRDefault="00CE7374" w:rsidP="00CE7374">
      <w:pPr>
        <w:pStyle w:val="Nagwek40"/>
        <w:keepNext/>
        <w:keepLines/>
        <w:spacing w:after="0"/>
        <w:ind w:firstLine="618"/>
        <w:rPr>
          <w:color w:val="000000"/>
          <w:sz w:val="24"/>
          <w:szCs w:val="24"/>
        </w:rPr>
      </w:pPr>
    </w:p>
    <w:p w14:paraId="3FA8DDA4" w14:textId="77777777" w:rsidR="00CE7374" w:rsidRDefault="00CE7374" w:rsidP="00CE7374">
      <w:pPr>
        <w:pStyle w:val="Nagwek40"/>
        <w:keepNext/>
        <w:keepLines/>
        <w:spacing w:after="0"/>
        <w:ind w:firstLine="618"/>
      </w:pPr>
    </w:p>
    <w:p w14:paraId="2A9F0BEE" w14:textId="71C8CC7E" w:rsidR="00D071D9" w:rsidRDefault="00D071D9" w:rsidP="00CE7374">
      <w:pPr>
        <w:pStyle w:val="Nagwek40"/>
        <w:keepNext/>
        <w:keepLines/>
        <w:tabs>
          <w:tab w:val="left" w:leader="dot" w:pos="3817"/>
        </w:tabs>
        <w:spacing w:after="0"/>
        <w:ind w:firstLine="618"/>
        <w:rPr>
          <w:color w:val="000000"/>
          <w:sz w:val="24"/>
          <w:szCs w:val="24"/>
        </w:rPr>
      </w:pPr>
      <w:bookmarkStart w:id="3" w:name="bookmark50"/>
      <w:bookmarkStart w:id="4" w:name="bookmark51"/>
      <w:bookmarkStart w:id="5" w:name="bookmark52"/>
      <w:r>
        <w:rPr>
          <w:color w:val="000000"/>
          <w:sz w:val="24"/>
          <w:szCs w:val="24"/>
        </w:rPr>
        <w:t>NIP:</w:t>
      </w:r>
      <w:r>
        <w:rPr>
          <w:color w:val="000000"/>
          <w:sz w:val="24"/>
          <w:szCs w:val="24"/>
        </w:rPr>
        <w:tab/>
      </w:r>
      <w:bookmarkEnd w:id="3"/>
      <w:bookmarkEnd w:id="4"/>
      <w:bookmarkEnd w:id="5"/>
    </w:p>
    <w:p w14:paraId="3F5A03E5" w14:textId="77777777" w:rsidR="00CE7374" w:rsidRDefault="00CE7374" w:rsidP="00CE7374">
      <w:pPr>
        <w:pStyle w:val="Nagwek40"/>
        <w:keepNext/>
        <w:keepLines/>
        <w:tabs>
          <w:tab w:val="left" w:leader="dot" w:pos="3817"/>
        </w:tabs>
        <w:spacing w:after="0"/>
        <w:ind w:firstLine="618"/>
      </w:pPr>
    </w:p>
    <w:p w14:paraId="32997DD5" w14:textId="4754B429" w:rsidR="00D071D9" w:rsidRDefault="00D071D9" w:rsidP="00CE7374">
      <w:pPr>
        <w:pStyle w:val="Nagwek40"/>
        <w:keepNext/>
        <w:keepLines/>
        <w:tabs>
          <w:tab w:val="left" w:leader="dot" w:pos="9049"/>
        </w:tabs>
        <w:spacing w:after="0"/>
        <w:ind w:firstLine="618"/>
        <w:rPr>
          <w:color w:val="000000"/>
          <w:sz w:val="24"/>
          <w:szCs w:val="24"/>
        </w:rPr>
      </w:pPr>
      <w:bookmarkStart w:id="6" w:name="bookmark53"/>
      <w:bookmarkStart w:id="7" w:name="bookmark54"/>
      <w:bookmarkStart w:id="8" w:name="bookmark55"/>
      <w:r>
        <w:rPr>
          <w:color w:val="000000"/>
          <w:sz w:val="24"/>
          <w:szCs w:val="24"/>
        </w:rPr>
        <w:t xml:space="preserve">Numer wpisu na listę firm audytorskich: </w:t>
      </w:r>
      <w:r>
        <w:rPr>
          <w:color w:val="000000"/>
          <w:sz w:val="24"/>
          <w:szCs w:val="24"/>
        </w:rPr>
        <w:tab/>
      </w:r>
      <w:bookmarkEnd w:id="6"/>
      <w:bookmarkEnd w:id="7"/>
      <w:bookmarkEnd w:id="8"/>
    </w:p>
    <w:p w14:paraId="179058D9" w14:textId="77777777" w:rsidR="00CE7374" w:rsidRDefault="00CE7374" w:rsidP="00CE7374">
      <w:pPr>
        <w:pStyle w:val="Nagwek40"/>
        <w:keepNext/>
        <w:keepLines/>
        <w:tabs>
          <w:tab w:val="left" w:leader="dot" w:pos="9049"/>
        </w:tabs>
        <w:spacing w:after="0"/>
        <w:ind w:firstLine="61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242"/>
        <w:gridCol w:w="3019"/>
      </w:tblGrid>
      <w:tr w:rsidR="00D071D9" w14:paraId="17BF11B4" w14:textId="77777777" w:rsidTr="00E60EB6">
        <w:trPr>
          <w:trHeight w:hRule="exact" w:val="101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D1C16" w14:textId="77777777" w:rsidR="00D071D9" w:rsidRDefault="00D071D9" w:rsidP="00CE7374">
            <w:pPr>
              <w:pStyle w:val="Inne0"/>
              <w:spacing w:after="0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Poz.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B4B4F" w14:textId="77777777" w:rsidR="00D071D9" w:rsidRDefault="00D071D9" w:rsidP="00CE7374">
            <w:pPr>
              <w:pStyle w:val="Inne0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154E" w14:textId="7BCA3739" w:rsidR="00D071D9" w:rsidRDefault="00D071D9" w:rsidP="00CE7374">
            <w:pPr>
              <w:pStyle w:val="Inne0"/>
              <w:spacing w:after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Kwota w złotych</w:t>
            </w:r>
            <w:r w:rsidR="00CE7374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(zaokrąglona do pełnych złotych)</w:t>
            </w:r>
          </w:p>
        </w:tc>
      </w:tr>
      <w:tr w:rsidR="00D071D9" w14:paraId="54479FFA" w14:textId="77777777" w:rsidTr="00E60EB6">
        <w:trPr>
          <w:trHeight w:hRule="exact" w:val="132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DAFE" w14:textId="77777777" w:rsidR="00D071D9" w:rsidRDefault="00D071D9" w:rsidP="00CE7374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C0961" w14:textId="77777777" w:rsidR="00D071D9" w:rsidRDefault="00D071D9" w:rsidP="00CE7374">
            <w:pPr>
              <w:pStyle w:val="Inne0"/>
              <w:spacing w:after="0"/>
              <w:jc w:val="both"/>
              <w:rPr>
                <w:sz w:val="13"/>
                <w:szCs w:val="13"/>
              </w:rPr>
            </w:pPr>
            <w:r>
              <w:rPr>
                <w:color w:val="000000"/>
              </w:rPr>
              <w:t>Przychody firmy audytorskiej z tytułu wykonania usług atestacyjnych oraz usług pokrewnych zgodnie z krajowymi standardami wykonywania zawodu osiągnięte w roku kalendarzowym, którego dotyczy rozliczenie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0B689" w14:textId="77777777" w:rsidR="00D071D9" w:rsidRDefault="00D071D9" w:rsidP="00CE7374">
            <w:pPr>
              <w:rPr>
                <w:sz w:val="10"/>
                <w:szCs w:val="10"/>
              </w:rPr>
            </w:pPr>
          </w:p>
        </w:tc>
      </w:tr>
      <w:tr w:rsidR="00D071D9" w14:paraId="474300AA" w14:textId="77777777" w:rsidTr="00E60EB6">
        <w:trPr>
          <w:trHeight w:hRule="exact" w:val="7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11D8C" w14:textId="77777777" w:rsidR="00D071D9" w:rsidRDefault="00D071D9" w:rsidP="00CE7374">
            <w:pPr>
              <w:pStyle w:val="Inne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77AFF" w14:textId="77777777" w:rsidR="00D071D9" w:rsidRDefault="00D071D9" w:rsidP="00CE7374">
            <w:pPr>
              <w:pStyle w:val="Inne0"/>
              <w:spacing w:after="0"/>
              <w:jc w:val="both"/>
              <w:rPr>
                <w:sz w:val="13"/>
                <w:szCs w:val="13"/>
              </w:rPr>
            </w:pPr>
            <w:r>
              <w:rPr>
                <w:color w:val="000000"/>
              </w:rPr>
              <w:t>Opłata należna za rok kalendarzowy, którego dotyczy rozliczenie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5B22" w14:textId="77777777" w:rsidR="00D071D9" w:rsidRDefault="00D071D9" w:rsidP="00CE7374">
            <w:pPr>
              <w:rPr>
                <w:sz w:val="10"/>
                <w:szCs w:val="10"/>
              </w:rPr>
            </w:pPr>
          </w:p>
        </w:tc>
      </w:tr>
      <w:tr w:rsidR="00CE7374" w14:paraId="222526CC" w14:textId="77777777" w:rsidTr="00E60EB6">
        <w:trPr>
          <w:trHeight w:hRule="exact" w:val="7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AFAD" w14:textId="1C57C325" w:rsidR="00CE7374" w:rsidRDefault="00CE7374" w:rsidP="00CE7374">
            <w:pPr>
              <w:pStyle w:val="Inne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620A1" w14:textId="77777777" w:rsidR="00CE7374" w:rsidRDefault="00CE7374" w:rsidP="00CE7374">
            <w:pPr>
              <w:pStyle w:val="Inne0"/>
              <w:spacing w:after="0"/>
              <w:jc w:val="both"/>
              <w:rPr>
                <w:sz w:val="13"/>
                <w:szCs w:val="13"/>
              </w:rPr>
            </w:pPr>
            <w:r>
              <w:rPr>
                <w:color w:val="000000"/>
              </w:rPr>
              <w:t xml:space="preserve">Kwota opłaty za rok kalendarzowy, którego dotyczy rozliczenie, wniesiona za okres, o którym mowa w § 4 ust. 1 </w:t>
            </w:r>
            <w:r>
              <w:rPr>
                <w:color w:val="000000"/>
                <w:sz w:val="13"/>
                <w:szCs w:val="13"/>
              </w:rPr>
              <w:t>*)</w:t>
            </w:r>
          </w:p>
          <w:p w14:paraId="0E8478B6" w14:textId="307EB78D" w:rsidR="00CE7374" w:rsidRDefault="00CE7374" w:rsidP="00CE7374">
            <w:pPr>
              <w:pStyle w:val="Inne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pkt 1 rozporządzenia 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79112" w14:textId="77777777" w:rsidR="00CE7374" w:rsidRDefault="00CE7374" w:rsidP="00CE7374">
            <w:pPr>
              <w:rPr>
                <w:sz w:val="10"/>
                <w:szCs w:val="10"/>
              </w:rPr>
            </w:pPr>
          </w:p>
        </w:tc>
      </w:tr>
      <w:tr w:rsidR="00CE7374" w14:paraId="76115CC7" w14:textId="77777777" w:rsidTr="00E60EB6">
        <w:trPr>
          <w:trHeight w:hRule="exact" w:val="7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EE683" w14:textId="085467D4" w:rsidR="00CE7374" w:rsidRDefault="00CE7374" w:rsidP="00CE7374">
            <w:pPr>
              <w:pStyle w:val="Inne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FEE0F" w14:textId="77777777" w:rsidR="00CE7374" w:rsidRDefault="00CE7374" w:rsidP="00CE7374">
            <w:pPr>
              <w:pStyle w:val="Inne0"/>
              <w:spacing w:after="0"/>
              <w:jc w:val="both"/>
              <w:rPr>
                <w:sz w:val="13"/>
                <w:szCs w:val="13"/>
              </w:rPr>
            </w:pPr>
            <w:r>
              <w:rPr>
                <w:color w:val="000000"/>
              </w:rPr>
              <w:t xml:space="preserve">Kwota opłaty za rok kalendarzowy, którego dotyczy rozliczenie, wniesiona za okres, o którym mowa w § 4 ust. 1 </w:t>
            </w:r>
            <w:r>
              <w:rPr>
                <w:color w:val="000000"/>
                <w:sz w:val="13"/>
                <w:szCs w:val="13"/>
              </w:rPr>
              <w:t>*)</w:t>
            </w:r>
          </w:p>
          <w:p w14:paraId="09CDF774" w14:textId="48FC7836" w:rsidR="00CE7374" w:rsidRDefault="00CE7374" w:rsidP="00CE7374">
            <w:pPr>
              <w:pStyle w:val="Inne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pkt 2 rozporządzenia </w:t>
            </w:r>
            <w:r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C8AD" w14:textId="77777777" w:rsidR="00CE7374" w:rsidRDefault="00CE7374" w:rsidP="00CE7374">
            <w:pPr>
              <w:rPr>
                <w:sz w:val="10"/>
                <w:szCs w:val="10"/>
              </w:rPr>
            </w:pPr>
          </w:p>
        </w:tc>
      </w:tr>
      <w:tr w:rsidR="00CE7374" w14:paraId="5B74ED9A" w14:textId="77777777" w:rsidTr="00E60EB6">
        <w:trPr>
          <w:trHeight w:hRule="exact" w:val="7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35817" w14:textId="189C8364" w:rsidR="00CE7374" w:rsidRDefault="00CE7374" w:rsidP="00CE7374">
            <w:pPr>
              <w:pStyle w:val="Inne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74F6F" w14:textId="75F8971D" w:rsidR="00CE7374" w:rsidRDefault="00CE7374" w:rsidP="00CE7374">
            <w:pPr>
              <w:pStyle w:val="Inne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Kwota opłaty za rok kalendarzowy, którego dotyczy rozliczenie, wniesiona za okres, o którym mowa w § 4 ust. 1 pkt 3 rozporządzenia</w:t>
            </w:r>
            <w:r>
              <w:rPr>
                <w:color w:val="000000"/>
                <w:sz w:val="13"/>
                <w:szCs w:val="13"/>
              </w:rPr>
              <w:t xml:space="preserve">*) 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F3083" w14:textId="77777777" w:rsidR="00CE7374" w:rsidRDefault="00CE7374" w:rsidP="00CE7374">
            <w:pPr>
              <w:rPr>
                <w:sz w:val="10"/>
                <w:szCs w:val="10"/>
              </w:rPr>
            </w:pPr>
          </w:p>
        </w:tc>
      </w:tr>
      <w:tr w:rsidR="00CE7374" w14:paraId="5E334A15" w14:textId="77777777" w:rsidTr="00E60EB6">
        <w:trPr>
          <w:trHeight w:hRule="exact" w:val="7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E4AEC" w14:textId="3BF0EBAF" w:rsidR="00CE7374" w:rsidRDefault="00CE7374" w:rsidP="00CE7374">
            <w:pPr>
              <w:pStyle w:val="Inne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D0C04" w14:textId="248E78C9" w:rsidR="00CE7374" w:rsidRDefault="00CE7374" w:rsidP="00CE7374">
            <w:pPr>
              <w:pStyle w:val="Inne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Kwota opłaty wniesionej za rok kalendarzowy, którego dotyczy rozliczenie (suma kwot z poz. 3, 4 i 5)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2A57C" w14:textId="77777777" w:rsidR="00CE7374" w:rsidRDefault="00CE7374" w:rsidP="00CE7374">
            <w:pPr>
              <w:rPr>
                <w:sz w:val="10"/>
                <w:szCs w:val="10"/>
              </w:rPr>
            </w:pPr>
          </w:p>
        </w:tc>
      </w:tr>
      <w:tr w:rsidR="00CE7374" w14:paraId="1237457C" w14:textId="77777777" w:rsidTr="00E60EB6">
        <w:trPr>
          <w:trHeight w:hRule="exact" w:val="7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C21C0" w14:textId="08BC7331" w:rsidR="00CE7374" w:rsidRDefault="00CE7374" w:rsidP="00CE7374">
            <w:pPr>
              <w:pStyle w:val="Inne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76D89" w14:textId="409BCCCF" w:rsidR="00CE7374" w:rsidRDefault="00CE7374" w:rsidP="00CE7374">
            <w:pPr>
              <w:pStyle w:val="Inne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Kwota nadpłaty lub niedopłaty opłaty należnej za rok kalendarzowy, którego dotyczy rozliczenie (różnica pomiędzy kwotami z poz. 2 i 6)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1EFBF" w14:textId="77777777" w:rsidR="00CE7374" w:rsidRDefault="00CE7374" w:rsidP="00CE7374">
            <w:pPr>
              <w:rPr>
                <w:sz w:val="10"/>
                <w:szCs w:val="10"/>
              </w:rPr>
            </w:pPr>
          </w:p>
        </w:tc>
      </w:tr>
    </w:tbl>
    <w:p w14:paraId="707D6760" w14:textId="77777777" w:rsidR="00D071D9" w:rsidRDefault="00D071D9" w:rsidP="00CE7374">
      <w:pPr>
        <w:rPr>
          <w:sz w:val="2"/>
          <w:szCs w:val="2"/>
        </w:rPr>
      </w:pPr>
      <w:r>
        <w:br w:type="page"/>
      </w:r>
    </w:p>
    <w:p w14:paraId="4E740E75" w14:textId="77777777" w:rsidR="00D071D9" w:rsidRDefault="00D071D9" w:rsidP="00CE7374">
      <w:pPr>
        <w:pStyle w:val="Podpistabeli0"/>
        <w:ind w:left="96"/>
      </w:pPr>
      <w:r>
        <w:rPr>
          <w:color w:val="000000"/>
        </w:rPr>
        <w:lastRenderedPageBreak/>
        <w:t>*) W kwocie nie uwzględnia się odsetek za zwłokę w przypadku, gdy opłata została wniesiona po terminie.</w:t>
      </w:r>
    </w:p>
    <w:p w14:paraId="555B84DB" w14:textId="77777777" w:rsidR="00D071D9" w:rsidRDefault="00D071D9" w:rsidP="00D071D9">
      <w:pPr>
        <w:spacing w:after="479" w:line="1" w:lineRule="exact"/>
      </w:pPr>
      <w:bookmarkStart w:id="9" w:name="_GoBack"/>
      <w:bookmarkEnd w:id="9"/>
    </w:p>
    <w:p w14:paraId="3304A40B" w14:textId="77777777" w:rsidR="00D071D9" w:rsidRDefault="00D071D9" w:rsidP="00D071D9">
      <w:pPr>
        <w:pStyle w:val="Teksttreci20"/>
        <w:ind w:firstLine="0"/>
      </w:pPr>
      <w:r>
        <w:rPr>
          <w:color w:val="000000"/>
        </w:rPr>
        <w:t>Osoba sporządzająca informację</w:t>
      </w:r>
    </w:p>
    <w:p w14:paraId="541615B5" w14:textId="77777777" w:rsidR="00D071D9" w:rsidRDefault="00D071D9" w:rsidP="00D071D9">
      <w:pPr>
        <w:pStyle w:val="Teksttreci20"/>
        <w:ind w:firstLine="0"/>
      </w:pPr>
      <w:r>
        <w:rPr>
          <w:b w:val="0"/>
          <w:bCs w:val="0"/>
          <w:color w:val="000000"/>
        </w:rPr>
        <w:t>Imię i nazwisko:</w:t>
      </w:r>
    </w:p>
    <w:p w14:paraId="6E4BA72E" w14:textId="77777777" w:rsidR="00D071D9" w:rsidRDefault="00D071D9" w:rsidP="00D071D9">
      <w:pPr>
        <w:pStyle w:val="Teksttreci20"/>
        <w:spacing w:after="760"/>
        <w:ind w:firstLine="0"/>
      </w:pPr>
      <w:r>
        <w:rPr>
          <w:b w:val="0"/>
          <w:bCs w:val="0"/>
          <w:color w:val="000000"/>
        </w:rPr>
        <w:t>Nr telefonu:</w:t>
      </w:r>
    </w:p>
    <w:p w14:paraId="67597529" w14:textId="77777777" w:rsidR="00D071D9" w:rsidRDefault="00D071D9" w:rsidP="00D071D9">
      <w:pPr>
        <w:pStyle w:val="Teksttreci20"/>
        <w:ind w:firstLine="0"/>
      </w:pPr>
      <w:r>
        <w:rPr>
          <w:color w:val="000000"/>
        </w:rPr>
        <w:t>Osoba uprawniona do reprezentowania firmy audytorskiej</w:t>
      </w:r>
    </w:p>
    <w:p w14:paraId="6DF0A3FF" w14:textId="77777777" w:rsidR="00D071D9" w:rsidRDefault="00D071D9" w:rsidP="00D071D9">
      <w:pPr>
        <w:pStyle w:val="Teksttreci20"/>
        <w:ind w:firstLine="0"/>
      </w:pPr>
      <w:r>
        <w:rPr>
          <w:b w:val="0"/>
          <w:bCs w:val="0"/>
          <w:color w:val="000000"/>
        </w:rPr>
        <w:t>Imię i nazwisko:</w:t>
      </w:r>
    </w:p>
    <w:p w14:paraId="43D06260" w14:textId="77777777" w:rsidR="00D071D9" w:rsidRDefault="00D071D9" w:rsidP="00D071D9">
      <w:pPr>
        <w:pStyle w:val="Teksttreci20"/>
        <w:ind w:firstLine="0"/>
      </w:pPr>
      <w:r>
        <w:rPr>
          <w:b w:val="0"/>
          <w:bCs w:val="0"/>
          <w:color w:val="000000"/>
        </w:rPr>
        <w:t>Nr telefonu:</w:t>
      </w:r>
    </w:p>
    <w:p w14:paraId="2C5AD6B7" w14:textId="77777777" w:rsidR="00D071D9" w:rsidRDefault="00D071D9" w:rsidP="00D071D9">
      <w:pPr>
        <w:pStyle w:val="Teksttreci20"/>
        <w:ind w:firstLine="0"/>
      </w:pPr>
      <w:r>
        <w:rPr>
          <w:b w:val="0"/>
          <w:bCs w:val="0"/>
          <w:color w:val="000000"/>
        </w:rPr>
        <w:t>Podpis:</w:t>
      </w:r>
    </w:p>
    <w:p w14:paraId="33EBFC27" w14:textId="77777777" w:rsidR="00D071D9" w:rsidRDefault="00D071D9" w:rsidP="00D071D9">
      <w:pPr>
        <w:pStyle w:val="Teksttreci20"/>
        <w:ind w:firstLine="0"/>
      </w:pPr>
      <w:r>
        <w:rPr>
          <w:b w:val="0"/>
          <w:bCs w:val="0"/>
          <w:color w:val="000000"/>
        </w:rPr>
        <w:t>Data:</w:t>
      </w:r>
    </w:p>
    <w:p w14:paraId="7F353D8E" w14:textId="77777777" w:rsidR="00D071D9" w:rsidRDefault="00D071D9" w:rsidP="00D071D9"/>
    <w:p w14:paraId="1A8D6FEB" w14:textId="38877956" w:rsidR="00C7491B" w:rsidRPr="006959DA" w:rsidRDefault="00C7491B" w:rsidP="00D071D9">
      <w:pPr>
        <w:jc w:val="center"/>
        <w:outlineLvl w:val="1"/>
      </w:pPr>
    </w:p>
    <w:sectPr w:rsidR="00C7491B" w:rsidRPr="006959DA" w:rsidSect="00E60EB6">
      <w:footerReference w:type="default" r:id="rId11"/>
      <w:headerReference w:type="first" r:id="rId12"/>
      <w:footerReference w:type="first" r:id="rId13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13FF6" w14:textId="77777777" w:rsidR="00F44DC1" w:rsidRDefault="00F44DC1">
      <w:r>
        <w:separator/>
      </w:r>
    </w:p>
  </w:endnote>
  <w:endnote w:type="continuationSeparator" w:id="0">
    <w:p w14:paraId="2E4A96CF" w14:textId="77777777" w:rsidR="00F44DC1" w:rsidRDefault="00F4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1648" w14:textId="101AA104" w:rsidR="00E60EB6" w:rsidRDefault="00E60EB6" w:rsidP="00E60EB6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fldChar w:fldCharType="begin"/>
    </w:r>
    <w:r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>
      <w:rPr>
        <w:rFonts w:ascii="Arial" w:hAnsi="Arial" w:cs="Arial"/>
        <w:color w:val="7F7F7F"/>
        <w:sz w:val="16"/>
        <w:szCs w:val="16"/>
      </w:rPr>
      <w:fldChar w:fldCharType="separate"/>
    </w:r>
    <w:r>
      <w:rPr>
        <w:rFonts w:ascii="Arial" w:hAnsi="Arial" w:cs="Arial"/>
        <w:noProof/>
        <w:color w:val="7F7F7F"/>
        <w:sz w:val="16"/>
        <w:szCs w:val="16"/>
      </w:rPr>
      <w:t>2</w:t>
    </w:r>
    <w:r>
      <w:rPr>
        <w:rFonts w:ascii="Arial" w:hAnsi="Arial" w:cs="Arial"/>
        <w:color w:val="7F7F7F"/>
        <w:sz w:val="16"/>
        <w:szCs w:val="16"/>
      </w:rPr>
      <w:fldChar w:fldCharType="end"/>
    </w:r>
    <w:r>
      <w:rPr>
        <w:rFonts w:ascii="Arial" w:hAnsi="Arial" w:cs="Arial"/>
        <w:color w:val="7F7F7F"/>
        <w:sz w:val="16"/>
        <w:szCs w:val="16"/>
      </w:rPr>
      <w:t>/2</w:t>
    </w:r>
  </w:p>
  <w:p w14:paraId="1700CAAF" w14:textId="77777777" w:rsidR="00E60EB6" w:rsidRPr="006C13FF" w:rsidRDefault="00E60E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323232"/>
      </w:rPr>
      <w:id w:val="-537043819"/>
      <w:docPartObj>
        <w:docPartGallery w:val="Page Numbers (Bottom of Page)"/>
        <w:docPartUnique/>
      </w:docPartObj>
    </w:sdtPr>
    <w:sdtEndPr/>
    <w:sdtContent>
      <w:p w14:paraId="63F193F0" w14:textId="731FC762" w:rsidR="00E60EB6" w:rsidRPr="00B14D31" w:rsidRDefault="00E60EB6">
        <w:pPr>
          <w:pStyle w:val="Stopka"/>
          <w:jc w:val="right"/>
          <w:rPr>
            <w:color w:val="323232"/>
          </w:rPr>
        </w:pPr>
        <w:r w:rsidRPr="00BB46D3">
          <w:rPr>
            <w:rFonts w:ascii="Arial" w:hAnsi="Arial" w:cs="Arial"/>
            <w:noProof/>
            <w:color w:val="323232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89CF98" wp14:editId="66EDEF1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-36830</wp:posOffset>
                  </wp:positionV>
                  <wp:extent cx="5302250" cy="381000"/>
                  <wp:effectExtent l="0" t="0" r="12700" b="0"/>
                  <wp:wrapNone/>
                  <wp:docPr id="1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02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6E197" w14:textId="77777777" w:rsidR="00E60EB6" w:rsidRPr="00B14D31" w:rsidRDefault="00E60EB6" w:rsidP="00B14D31">
                              <w:pPr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</w:pPr>
                              <w:r w:rsidRPr="00B14D31"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  <w:t xml:space="preserve">Polska Agencja Nadzoru Audytowego ul. Kolejowa 1, 01-217 Warszawa, NIP: 5252802078, REGON: 384416473 </w:t>
                              </w:r>
                            </w:p>
                            <w:p w14:paraId="41F92B55" w14:textId="77777777" w:rsidR="00E60EB6" w:rsidRPr="00B14D31" w:rsidRDefault="00E60EB6" w:rsidP="00B14D31">
                              <w:pPr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</w:pPr>
                              <w:r w:rsidRPr="00B14D31"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  <w:t xml:space="preserve">telefon: 22 428 24 95, fax: 22 487 81 71, e-mail: </w:t>
                              </w:r>
                              <w:hyperlink r:id="rId1" w:history="1">
                                <w:r w:rsidRPr="00D36CBC">
                                  <w:rPr>
                                    <w:rStyle w:val="Hipercze"/>
                                    <w:rFonts w:ascii="Arial" w:hAnsi="Arial" w:cs="Arial"/>
                                    <w:color w:val="323232"/>
                                    <w:sz w:val="16"/>
                                    <w:szCs w:val="16"/>
                                    <w:u w:val="none"/>
                                  </w:rPr>
                                  <w:t>pana@pana.gov.pl</w:t>
                                </w:r>
                              </w:hyperlink>
                              <w:r w:rsidRPr="00B14D31">
                                <w:rPr>
                                  <w:rFonts w:ascii="Arial" w:hAnsi="Arial" w:cs="Arial"/>
                                  <w:color w:val="32323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89CF98"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0;text-align:left;margin-left:0;margin-top:-2.9pt;width:417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" filled="f" stroked="f">
                  <v:textbox inset="0,0,0,0">
                    <w:txbxContent>
                      <w:p w14:paraId="4BB6E197" w14:textId="77777777" w:rsidR="00E60EB6" w:rsidRPr="00B14D31" w:rsidRDefault="00E60EB6" w:rsidP="00B14D31">
                        <w:pPr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</w:pPr>
                        <w:r w:rsidRPr="00B14D31"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  <w:t xml:space="preserve">Polska Agencja Nadzoru Audytowego ul. Kolejowa 1, 01-217 Warszawa, NIP: 5252802078, REGON: 384416473 </w:t>
                        </w:r>
                      </w:p>
                      <w:p w14:paraId="41F92B55" w14:textId="77777777" w:rsidR="00E60EB6" w:rsidRPr="00B14D31" w:rsidRDefault="00E60EB6" w:rsidP="00B14D31">
                        <w:pPr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</w:pPr>
                        <w:r w:rsidRPr="00B14D31"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  <w:t xml:space="preserve">telefon: 22 428 24 95, fax: 22 487 81 71, e-mail: </w:t>
                        </w:r>
                        <w:hyperlink r:id="rId2" w:history="1">
                          <w:r w:rsidRPr="00D36CBC">
                            <w:rPr>
                              <w:rStyle w:val="Hipercze"/>
                              <w:rFonts w:ascii="Arial" w:hAnsi="Arial" w:cs="Arial"/>
                              <w:color w:val="323232"/>
                              <w:sz w:val="16"/>
                              <w:szCs w:val="16"/>
                              <w:u w:val="none"/>
                            </w:rPr>
                            <w:t>pana@pana.gov.pl</w:t>
                          </w:r>
                        </w:hyperlink>
                        <w:r w:rsidRPr="00B14D31">
                          <w:rPr>
                            <w:rFonts w:ascii="Arial" w:hAnsi="Arial" w:cs="Arial"/>
                            <w:color w:val="32323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BB46D3">
          <w:rPr>
            <w:rFonts w:ascii="Arial" w:hAnsi="Arial" w:cs="Arial"/>
            <w:noProof/>
            <w:color w:val="323232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61874B49" wp14:editId="1E60257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-102235</wp:posOffset>
                  </wp:positionV>
                  <wp:extent cx="5906770" cy="0"/>
                  <wp:effectExtent l="12700" t="18415" r="14605" b="10160"/>
                  <wp:wrapNone/>
                  <wp:docPr id="2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67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9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58BE8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6" type="#_x0000_t32" style="position:absolute;margin-left:-.2pt;margin-top:-8.05pt;width:465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" strokecolor="#c9cacc" strokeweight="1.5pt"/>
              </w:pict>
            </mc:Fallback>
          </mc:AlternateContent>
        </w:r>
        <w:r w:rsidRPr="00BB46D3">
          <w:rPr>
            <w:rFonts w:ascii="Arial" w:hAnsi="Arial" w:cs="Arial"/>
            <w:color w:val="323232"/>
            <w:sz w:val="16"/>
            <w:szCs w:val="16"/>
          </w:rPr>
          <w:fldChar w:fldCharType="begin"/>
        </w:r>
        <w:r w:rsidRPr="00BB46D3">
          <w:rPr>
            <w:rFonts w:ascii="Arial" w:hAnsi="Arial" w:cs="Arial"/>
            <w:color w:val="323232"/>
            <w:sz w:val="16"/>
            <w:szCs w:val="16"/>
          </w:rPr>
          <w:instrText>PAGE   \* MERGEFORMAT</w:instrText>
        </w:r>
        <w:r w:rsidRPr="00BB46D3">
          <w:rPr>
            <w:rFonts w:ascii="Arial" w:hAnsi="Arial" w:cs="Arial"/>
            <w:color w:val="323232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323232"/>
            <w:sz w:val="16"/>
            <w:szCs w:val="16"/>
          </w:rPr>
          <w:t>1</w:t>
        </w:r>
        <w:r w:rsidRPr="00BB46D3">
          <w:rPr>
            <w:rFonts w:ascii="Arial" w:hAnsi="Arial" w:cs="Arial"/>
            <w:color w:val="323232"/>
            <w:sz w:val="16"/>
            <w:szCs w:val="16"/>
          </w:rPr>
          <w:fldChar w:fldCharType="end"/>
        </w:r>
        <w:r>
          <w:rPr>
            <w:rFonts w:ascii="Arial" w:hAnsi="Arial" w:cs="Arial"/>
            <w:color w:val="323232"/>
            <w:sz w:val="16"/>
            <w:szCs w:val="16"/>
          </w:rPr>
          <w:t>/2</w:t>
        </w:r>
      </w:p>
    </w:sdtContent>
  </w:sdt>
  <w:p w14:paraId="0F002EAE" w14:textId="77777777" w:rsidR="00E60EB6" w:rsidRDefault="00E60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2611D" w14:textId="77777777" w:rsidR="00F44DC1" w:rsidRDefault="00F44DC1">
      <w:r>
        <w:separator/>
      </w:r>
    </w:p>
  </w:footnote>
  <w:footnote w:type="continuationSeparator" w:id="0">
    <w:p w14:paraId="4848CCFA" w14:textId="77777777" w:rsidR="00F44DC1" w:rsidRDefault="00F44DC1">
      <w:r>
        <w:continuationSeparator/>
      </w:r>
    </w:p>
  </w:footnote>
  <w:footnote w:id="1">
    <w:p w14:paraId="5CCA2640" w14:textId="277F4BDB" w:rsidR="00E60EB6" w:rsidRDefault="00E60EB6" w:rsidP="00CE7374">
      <w:pPr>
        <w:pStyle w:val="Stopka1"/>
        <w:numPr>
          <w:ilvl w:val="0"/>
          <w:numId w:val="8"/>
        </w:numPr>
        <w:tabs>
          <w:tab w:val="left" w:pos="216"/>
        </w:tabs>
        <w:jc w:val="both"/>
      </w:pPr>
      <w:r>
        <w:rPr>
          <w:color w:val="000000"/>
        </w:rPr>
        <w:t>W przypadku firm audytorskich, o których mowa w art. 58 ustawy z dnia 11 maja 2017 r. o biegłych rewidentach, firmach audytorskich oraz nadzorze publicznym (Dz. U. z 202</w:t>
      </w:r>
      <w:r w:rsidR="004F4F1A">
        <w:rPr>
          <w:color w:val="000000"/>
        </w:rPr>
        <w:t>4</w:t>
      </w:r>
      <w:r>
        <w:rPr>
          <w:color w:val="000000"/>
        </w:rPr>
        <w:t xml:space="preserve"> r. poz. 1</w:t>
      </w:r>
      <w:r w:rsidR="004F4F1A">
        <w:rPr>
          <w:color w:val="000000"/>
        </w:rPr>
        <w:t>035</w:t>
      </w:r>
      <w:r>
        <w:rPr>
          <w:color w:val="000000"/>
        </w:rPr>
        <w:t xml:space="preserve"> ze zm.), przez przychody z tytułu wykonania usług atestacyjnych oraz usług pokrewnych zgodnie z krajowymi standardami wykonywania zawodu w roku kalendarzowym, którego dotyczy rozliczenie, rozumie się przychody z tytułu usług atestacyjnych będących badaniami ustawowymi przeprowadzanymi na terytorium Rzeczypospolitej Polskiej w roku kalendarzowym, którego dotyczy rozliczenie.</w:t>
      </w:r>
    </w:p>
    <w:p w14:paraId="522A42AF" w14:textId="77777777" w:rsidR="00E60EB6" w:rsidRDefault="00E60EB6" w:rsidP="00CE7374">
      <w:pPr>
        <w:pStyle w:val="Stopka1"/>
        <w:numPr>
          <w:ilvl w:val="0"/>
          <w:numId w:val="8"/>
        </w:numPr>
        <w:tabs>
          <w:tab w:val="left" w:pos="226"/>
        </w:tabs>
        <w:jc w:val="both"/>
      </w:pPr>
      <w:r>
        <w:rPr>
          <w:color w:val="000000"/>
        </w:rPr>
        <w:t>Opłata należna za rok kalendarzowy, którego dotyczy rozliczenie, jest obliczana według stawki ogłaszanej zgodnie z art. 55 ust. 11 ustawy z dnia 11 maja 2017 r. o biegłych rewidentach, firmach audytorskich oraz nadzorze publicznym od przychodów firm audytorskich wskazanych w poz. 1 i nie może być niższa niż 20% przeciętnego wynagrodzenia w gospodarce narodowej, ogłoszonego przez Prezesa Głównego Urzędu Statystycznego za poprzedni rok kalendarzowy.</w:t>
      </w:r>
    </w:p>
    <w:p w14:paraId="3A4D20D2" w14:textId="77777777" w:rsidR="00E60EB6" w:rsidRDefault="00E60EB6" w:rsidP="00CE7374">
      <w:pPr>
        <w:pStyle w:val="Stopka1"/>
        <w:numPr>
          <w:ilvl w:val="0"/>
          <w:numId w:val="8"/>
        </w:numPr>
        <w:tabs>
          <w:tab w:val="left" w:pos="226"/>
        </w:tabs>
        <w:jc w:val="both"/>
      </w:pPr>
      <w:r>
        <w:rPr>
          <w:color w:val="000000"/>
        </w:rPr>
        <w:t>Kwota opłaty wniesionej za rok kalendarzowy, którego dotyczy rozliczenie, wpłacona do dnia 15 października roku kalendarzowego, którego dotyczy rozliczenie, nie może być niższa niż 20% przeciętnego wynagrodzenia w gospodarce narodowej, ogłoszonego przez Prezesa Głównego Urzędu Statystycznego za poprzedni rok kalendarzowy.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E5B76" w14:textId="1F34CD9C" w:rsidR="00E60EB6" w:rsidRDefault="00E60EB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B469C" wp14:editId="2C20C85F">
              <wp:simplePos x="0" y="0"/>
              <wp:positionH relativeFrom="column">
                <wp:posOffset>290195</wp:posOffset>
              </wp:positionH>
              <wp:positionV relativeFrom="paragraph">
                <wp:posOffset>1454785</wp:posOffset>
              </wp:positionV>
              <wp:extent cx="3162300" cy="240030"/>
              <wp:effectExtent l="0" t="0" r="0" b="762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D23D4" w14:textId="77777777" w:rsidR="00E60EB6" w:rsidRPr="00683818" w:rsidRDefault="00E60EB6" w:rsidP="00E60EB6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bookmarkStart w:id="10" w:name="ezdSprawaZnak"/>
                          <w:bookmarkEnd w:id="10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B469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2.85pt;margin-top:114.55pt;width:249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" filled="f" stroked="f">
              <v:textbox inset="0,0,0,0">
                <w:txbxContent>
                  <w:p w14:paraId="6DCD23D4" w14:textId="77777777" w:rsidR="00E60EB6" w:rsidRPr="00683818" w:rsidRDefault="00E60EB6" w:rsidP="00E60EB6">
                    <w:pPr>
                      <w:rPr>
                        <w:rFonts w:ascii="Times New Roman" w:hAnsi="Times New Roman"/>
                        <w:szCs w:val="22"/>
                      </w:rPr>
                    </w:pPr>
                    <w:bookmarkStart w:id="11" w:name="ezdSprawaZnak"/>
                    <w:bookmarkEnd w:id="11"/>
                  </w:p>
                </w:txbxContent>
              </v:textbox>
            </v:shape>
          </w:pict>
        </mc:Fallback>
      </mc:AlternateContent>
    </w:r>
    <w:r w:rsidR="004F4F1A" w:rsidRPr="009D30EE">
      <w:rPr>
        <w:noProof/>
      </w:rPr>
      <w:drawing>
        <wp:anchor distT="0" distB="0" distL="114300" distR="114300" simplePos="0" relativeHeight="251676672" behindDoc="1" locked="0" layoutInCell="1" allowOverlap="1" wp14:anchorId="47C0A86C" wp14:editId="450A0D6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17446" cy="606751"/>
          <wp:effectExtent l="0" t="0" r="1905" b="3175"/>
          <wp:wrapNone/>
          <wp:docPr id="8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4" cy="64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0724"/>
    <w:multiLevelType w:val="multilevel"/>
    <w:tmpl w:val="1C7607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0"/>
        <w:szCs w:val="10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7634F1"/>
    <w:multiLevelType w:val="hybridMultilevel"/>
    <w:tmpl w:val="AE28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296E"/>
    <w:multiLevelType w:val="hybridMultilevel"/>
    <w:tmpl w:val="5866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5E6B"/>
    <w:multiLevelType w:val="hybridMultilevel"/>
    <w:tmpl w:val="89446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D26E2"/>
    <w:multiLevelType w:val="multilevel"/>
    <w:tmpl w:val="BF8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A675F"/>
    <w:multiLevelType w:val="hybridMultilevel"/>
    <w:tmpl w:val="089E1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D350A"/>
    <w:multiLevelType w:val="multilevel"/>
    <w:tmpl w:val="116A7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FA4A7C"/>
    <w:multiLevelType w:val="hybridMultilevel"/>
    <w:tmpl w:val="8848D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E5"/>
    <w:rsid w:val="00022138"/>
    <w:rsid w:val="0003614B"/>
    <w:rsid w:val="000442B7"/>
    <w:rsid w:val="00072FB6"/>
    <w:rsid w:val="000859C8"/>
    <w:rsid w:val="00091B11"/>
    <w:rsid w:val="00094301"/>
    <w:rsid w:val="000D1575"/>
    <w:rsid w:val="00144288"/>
    <w:rsid w:val="001637F0"/>
    <w:rsid w:val="001937D3"/>
    <w:rsid w:val="00194C2E"/>
    <w:rsid w:val="001B34E5"/>
    <w:rsid w:val="001E3C5A"/>
    <w:rsid w:val="00212459"/>
    <w:rsid w:val="002218D4"/>
    <w:rsid w:val="00226C43"/>
    <w:rsid w:val="00245317"/>
    <w:rsid w:val="00246124"/>
    <w:rsid w:val="002608AC"/>
    <w:rsid w:val="00284858"/>
    <w:rsid w:val="002A5924"/>
    <w:rsid w:val="002A5EC3"/>
    <w:rsid w:val="002C77EF"/>
    <w:rsid w:val="002D28E0"/>
    <w:rsid w:val="002D7210"/>
    <w:rsid w:val="002E4B1B"/>
    <w:rsid w:val="00300457"/>
    <w:rsid w:val="00303189"/>
    <w:rsid w:val="00313BD4"/>
    <w:rsid w:val="00322553"/>
    <w:rsid w:val="003D1618"/>
    <w:rsid w:val="003F2302"/>
    <w:rsid w:val="003F53E1"/>
    <w:rsid w:val="00403C07"/>
    <w:rsid w:val="00413094"/>
    <w:rsid w:val="00426B12"/>
    <w:rsid w:val="00433D78"/>
    <w:rsid w:val="00434832"/>
    <w:rsid w:val="0044358F"/>
    <w:rsid w:val="00447F33"/>
    <w:rsid w:val="00471D99"/>
    <w:rsid w:val="00493964"/>
    <w:rsid w:val="004C1B2A"/>
    <w:rsid w:val="004C3BAD"/>
    <w:rsid w:val="004E5619"/>
    <w:rsid w:val="004F4F1A"/>
    <w:rsid w:val="004F52AF"/>
    <w:rsid w:val="0055590C"/>
    <w:rsid w:val="005B0D65"/>
    <w:rsid w:val="005C4EBF"/>
    <w:rsid w:val="005C6F3C"/>
    <w:rsid w:val="0060202E"/>
    <w:rsid w:val="00614CFE"/>
    <w:rsid w:val="00615754"/>
    <w:rsid w:val="00625F35"/>
    <w:rsid w:val="0064155E"/>
    <w:rsid w:val="006527F1"/>
    <w:rsid w:val="00656DF4"/>
    <w:rsid w:val="0067102F"/>
    <w:rsid w:val="00673101"/>
    <w:rsid w:val="006959DA"/>
    <w:rsid w:val="006A354E"/>
    <w:rsid w:val="006E307A"/>
    <w:rsid w:val="007002B0"/>
    <w:rsid w:val="0071185D"/>
    <w:rsid w:val="007475D3"/>
    <w:rsid w:val="00762EF7"/>
    <w:rsid w:val="00775341"/>
    <w:rsid w:val="007949E4"/>
    <w:rsid w:val="00797507"/>
    <w:rsid w:val="007B3750"/>
    <w:rsid w:val="007B39BA"/>
    <w:rsid w:val="007B3F94"/>
    <w:rsid w:val="007E7D57"/>
    <w:rsid w:val="0085129D"/>
    <w:rsid w:val="008548F5"/>
    <w:rsid w:val="008863BC"/>
    <w:rsid w:val="00890206"/>
    <w:rsid w:val="00891B9F"/>
    <w:rsid w:val="00893CD0"/>
    <w:rsid w:val="008B1A1F"/>
    <w:rsid w:val="008D16AF"/>
    <w:rsid w:val="008F22AB"/>
    <w:rsid w:val="009105DE"/>
    <w:rsid w:val="00951C73"/>
    <w:rsid w:val="00957F35"/>
    <w:rsid w:val="009722E5"/>
    <w:rsid w:val="009D430E"/>
    <w:rsid w:val="00A03BE3"/>
    <w:rsid w:val="00A247CF"/>
    <w:rsid w:val="00A325EC"/>
    <w:rsid w:val="00A47F54"/>
    <w:rsid w:val="00A54779"/>
    <w:rsid w:val="00A74800"/>
    <w:rsid w:val="00AB6815"/>
    <w:rsid w:val="00B04FAF"/>
    <w:rsid w:val="00B14D31"/>
    <w:rsid w:val="00B157F6"/>
    <w:rsid w:val="00B53874"/>
    <w:rsid w:val="00B57DCB"/>
    <w:rsid w:val="00B63B90"/>
    <w:rsid w:val="00B8337D"/>
    <w:rsid w:val="00BA3CE0"/>
    <w:rsid w:val="00BA41D8"/>
    <w:rsid w:val="00BB250B"/>
    <w:rsid w:val="00BB46D3"/>
    <w:rsid w:val="00BB78E2"/>
    <w:rsid w:val="00C43A8C"/>
    <w:rsid w:val="00C51C0A"/>
    <w:rsid w:val="00C54A03"/>
    <w:rsid w:val="00C7032E"/>
    <w:rsid w:val="00C7491B"/>
    <w:rsid w:val="00C74E43"/>
    <w:rsid w:val="00C75FB0"/>
    <w:rsid w:val="00CA25EC"/>
    <w:rsid w:val="00CC1D45"/>
    <w:rsid w:val="00CE55E3"/>
    <w:rsid w:val="00CE7374"/>
    <w:rsid w:val="00D03113"/>
    <w:rsid w:val="00D06CB8"/>
    <w:rsid w:val="00D071D9"/>
    <w:rsid w:val="00D27670"/>
    <w:rsid w:val="00D31ADB"/>
    <w:rsid w:val="00D36001"/>
    <w:rsid w:val="00D36CBC"/>
    <w:rsid w:val="00D506C2"/>
    <w:rsid w:val="00D71411"/>
    <w:rsid w:val="00D728A7"/>
    <w:rsid w:val="00D97F25"/>
    <w:rsid w:val="00DB2857"/>
    <w:rsid w:val="00DB6266"/>
    <w:rsid w:val="00DD0F40"/>
    <w:rsid w:val="00DE4C43"/>
    <w:rsid w:val="00DF2188"/>
    <w:rsid w:val="00DF2FF0"/>
    <w:rsid w:val="00DF32B3"/>
    <w:rsid w:val="00DF4D08"/>
    <w:rsid w:val="00E05DCC"/>
    <w:rsid w:val="00E07396"/>
    <w:rsid w:val="00E20406"/>
    <w:rsid w:val="00E5124B"/>
    <w:rsid w:val="00E60EB6"/>
    <w:rsid w:val="00E823E4"/>
    <w:rsid w:val="00E82F78"/>
    <w:rsid w:val="00E8395F"/>
    <w:rsid w:val="00E965E7"/>
    <w:rsid w:val="00EB5B59"/>
    <w:rsid w:val="00ED074C"/>
    <w:rsid w:val="00F21666"/>
    <w:rsid w:val="00F44DC1"/>
    <w:rsid w:val="00F45B75"/>
    <w:rsid w:val="00FB5210"/>
    <w:rsid w:val="00FC06F8"/>
    <w:rsid w:val="00FD2CCD"/>
    <w:rsid w:val="00FE38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B7E55"/>
  <w15:docId w15:val="{8AD6E90C-AF75-4D0E-BAEB-6A856F9B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959D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table" w:styleId="Tabela-Siatka">
    <w:name w:val="Table Grid"/>
    <w:basedOn w:val="Standardowy"/>
    <w:uiPriority w:val="59"/>
    <w:rsid w:val="00E7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CC1D4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56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14D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D31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14D3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B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BE3"/>
    <w:rPr>
      <w:b/>
      <w:bCs/>
      <w:lang w:eastAsia="en-US"/>
    </w:rPr>
  </w:style>
  <w:style w:type="character" w:customStyle="1" w:styleId="alb">
    <w:name w:val="a_lb"/>
    <w:basedOn w:val="Domylnaczcionkaakapitu"/>
    <w:rsid w:val="00471D99"/>
  </w:style>
  <w:style w:type="character" w:customStyle="1" w:styleId="Nagwek2Znak">
    <w:name w:val="Nagłówek 2 Znak"/>
    <w:basedOn w:val="Domylnaczcionkaakapitu"/>
    <w:link w:val="Nagwek2"/>
    <w:uiPriority w:val="9"/>
    <w:rsid w:val="006959DA"/>
    <w:rPr>
      <w:rFonts w:ascii="Times New Roman" w:eastAsia="Times New Roman" w:hAnsi="Times New Roman"/>
      <w:b/>
      <w:bCs/>
      <w:sz w:val="36"/>
      <w:szCs w:val="3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959D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959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959D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959DA"/>
    <w:rPr>
      <w:rFonts w:ascii="Arial" w:eastAsia="Times New Roman" w:hAnsi="Arial" w:cs="Arial"/>
      <w:vanish/>
      <w:sz w:val="16"/>
      <w:szCs w:val="16"/>
    </w:rPr>
  </w:style>
  <w:style w:type="character" w:customStyle="1" w:styleId="Stopka0">
    <w:name w:val="Stopka_"/>
    <w:link w:val="Stopka1"/>
    <w:locked/>
    <w:rsid w:val="00D31ADB"/>
    <w:rPr>
      <w:rFonts w:ascii="Times New Roman" w:eastAsia="Times New Roman" w:hAnsi="Times New Roman"/>
      <w:sz w:val="16"/>
      <w:szCs w:val="16"/>
    </w:rPr>
  </w:style>
  <w:style w:type="paragraph" w:customStyle="1" w:styleId="Stopka1">
    <w:name w:val="Stopka1"/>
    <w:basedOn w:val="Normalny"/>
    <w:link w:val="Stopka0"/>
    <w:rsid w:val="00D31ADB"/>
    <w:pPr>
      <w:widowControl w:val="0"/>
      <w:ind w:left="340" w:hanging="34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71D9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Inne">
    <w:name w:val="Inne_"/>
    <w:basedOn w:val="Domylnaczcionkaakapitu"/>
    <w:link w:val="Inne0"/>
    <w:rsid w:val="00D071D9"/>
    <w:rPr>
      <w:rFonts w:ascii="Times New Roman" w:eastAsia="Times New Roman" w:hAnsi="Times New Roman"/>
      <w:color w:val="231F20"/>
    </w:rPr>
  </w:style>
  <w:style w:type="character" w:customStyle="1" w:styleId="Nagwek3">
    <w:name w:val="Nagłówek #3_"/>
    <w:basedOn w:val="Domylnaczcionkaakapitu"/>
    <w:link w:val="Nagwek30"/>
    <w:rsid w:val="00D071D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4">
    <w:name w:val="Nagłówek #4_"/>
    <w:basedOn w:val="Domylnaczcionkaakapitu"/>
    <w:link w:val="Nagwek40"/>
    <w:rsid w:val="00D071D9"/>
    <w:rPr>
      <w:rFonts w:ascii="Times New Roman" w:eastAsia="Times New Roman" w:hAnsi="Times New Roman"/>
    </w:rPr>
  </w:style>
  <w:style w:type="character" w:customStyle="1" w:styleId="Podpistabeli">
    <w:name w:val="Podpis tabeli_"/>
    <w:basedOn w:val="Domylnaczcionkaakapitu"/>
    <w:link w:val="Podpistabeli0"/>
    <w:rsid w:val="00D071D9"/>
    <w:rPr>
      <w:rFonts w:ascii="Times New Roman" w:eastAsia="Times New Roman" w:hAnsi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D071D9"/>
    <w:pPr>
      <w:widowControl w:val="0"/>
      <w:spacing w:after="180"/>
      <w:ind w:firstLine="140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Inne0">
    <w:name w:val="Inne"/>
    <w:basedOn w:val="Normalny"/>
    <w:link w:val="Inne"/>
    <w:rsid w:val="00D071D9"/>
    <w:pPr>
      <w:widowControl w:val="0"/>
      <w:spacing w:after="160"/>
    </w:pPr>
    <w:rPr>
      <w:rFonts w:ascii="Times New Roman" w:eastAsia="Times New Roman" w:hAnsi="Times New Roman"/>
      <w:color w:val="231F20"/>
      <w:sz w:val="20"/>
      <w:szCs w:val="20"/>
      <w:lang w:eastAsia="pl-PL"/>
    </w:rPr>
  </w:style>
  <w:style w:type="paragraph" w:customStyle="1" w:styleId="Nagwek30">
    <w:name w:val="Nagłówek #3"/>
    <w:basedOn w:val="Normalny"/>
    <w:link w:val="Nagwek3"/>
    <w:rsid w:val="00D071D9"/>
    <w:pPr>
      <w:widowControl w:val="0"/>
      <w:spacing w:after="800" w:line="338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Nagwek40">
    <w:name w:val="Nagłówek #4"/>
    <w:basedOn w:val="Normalny"/>
    <w:link w:val="Nagwek4"/>
    <w:rsid w:val="00D071D9"/>
    <w:pPr>
      <w:widowControl w:val="0"/>
      <w:spacing w:after="1820"/>
      <w:ind w:firstLine="620"/>
      <w:outlineLvl w:val="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pistabeli0">
    <w:name w:val="Podpis tabeli"/>
    <w:basedOn w:val="Normalny"/>
    <w:link w:val="Podpistabeli"/>
    <w:rsid w:val="00D071D9"/>
    <w:pPr>
      <w:widowControl w:val="0"/>
    </w:pPr>
    <w:rPr>
      <w:rFonts w:ascii="Times New Roman" w:eastAsia="Times New Roman" w:hAnsi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4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4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99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9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na@pana.gov.pl" TargetMode="External"/><Relationship Id="rId1" Type="http://schemas.openxmlformats.org/officeDocument/2006/relationships/hyperlink" Target="mailto:pana@pan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JFS\Desktop\szablon%20pisma%20PA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09DD-36D8-46CD-AEAA-8B1279348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CCCE3-41EF-4E6A-8C3D-9C4BC8AEB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FC7A0-BAEF-4595-A7BC-5ECF3D98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3D345-5D2E-45FE-A94F-DBBD2CA1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PANA.dotx</Template>
  <TotalTime>4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Laura</dc:creator>
  <cp:lastModifiedBy>Malicka Dorota</cp:lastModifiedBy>
  <cp:revision>2</cp:revision>
  <cp:lastPrinted>2020-09-24T11:03:00Z</cp:lastPrinted>
  <dcterms:created xsi:type="dcterms:W3CDTF">2024-12-04T13:55:00Z</dcterms:created>
  <dcterms:modified xsi:type="dcterms:W3CDTF">2024-12-04T13:55:00Z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