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43F7" w14:textId="77777777" w:rsidR="00473C2B" w:rsidRDefault="00473C2B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C3C8E" w:rsidRPr="009F4795" w14:paraId="41D6384B" w14:textId="77777777" w:rsidTr="00CA47A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AE3FE7" w14:textId="77777777" w:rsidR="006C3C8E" w:rsidRPr="004027B7" w:rsidRDefault="006C3C8E" w:rsidP="00CA47A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23A6001" w14:textId="77777777" w:rsidR="006C3C8E" w:rsidRPr="009F4795" w:rsidRDefault="006C3C8E" w:rsidP="006C3C8E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87"/>
        <w:gridCol w:w="426"/>
        <w:gridCol w:w="1417"/>
        <w:gridCol w:w="1874"/>
        <w:gridCol w:w="1816"/>
        <w:gridCol w:w="421"/>
        <w:gridCol w:w="2695"/>
      </w:tblGrid>
      <w:tr w:rsidR="006C3C8E" w:rsidRPr="009F4795" w14:paraId="2374499C" w14:textId="77777777" w:rsidTr="00CA47AF">
        <w:trPr>
          <w:trHeight w:val="2396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2481F2B6" w14:textId="77777777" w:rsidR="006C3C8E" w:rsidRPr="004027B7" w:rsidRDefault="006C3C8E" w:rsidP="00CA47AF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48FC9F" w14:textId="77777777" w:rsidR="006C3C8E" w:rsidRDefault="006C3C8E" w:rsidP="00CA47AF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olska Agencja Nadzoru Audytowego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31024B3" w14:textId="77777777" w:rsidR="006C3C8E" w:rsidRPr="004027B7" w:rsidRDefault="006C3C8E" w:rsidP="00CA47AF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Kolejowa 1 </w:t>
            </w:r>
          </w:p>
          <w:p w14:paraId="6D5C9EB2" w14:textId="77777777" w:rsidR="006C3C8E" w:rsidRDefault="006C3C8E" w:rsidP="00CA47AF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01-217 Warszawa</w:t>
            </w:r>
          </w:p>
          <w:p w14:paraId="1541114C" w14:textId="77777777" w:rsidR="006C3C8E" w:rsidRPr="004027B7" w:rsidRDefault="006C3C8E" w:rsidP="00CA47AF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1432F" w14:textId="77777777" w:rsidR="006C3C8E" w:rsidRDefault="006C3C8E" w:rsidP="00CA47AF">
            <w:pPr>
              <w:pStyle w:val="Tekstprzypisudolnego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63ED">
              <w:rPr>
                <w:rFonts w:ascii="Times New Roman" w:hAnsi="Times New Roman"/>
                <w:b/>
                <w:sz w:val="24"/>
                <w:szCs w:val="24"/>
              </w:rPr>
              <w:t>Składamy ofertę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4027B7">
              <w:rPr>
                <w:rFonts w:ascii="Times New Roman" w:hAnsi="Times New Roman"/>
                <w:sz w:val="24"/>
                <w:szCs w:val="24"/>
              </w:rPr>
              <w:t xml:space="preserve"> postępowaniu o udzielenie zamówienia publicznego prowadzonego w trybie przetargu nieograniczonego</w:t>
            </w:r>
            <w:r w:rsidRPr="004027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r. Prawo zamówień publicznych </w:t>
            </w:r>
            <w:r w:rsidRPr="003D06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pn.: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„</w:t>
            </w:r>
            <w:r w:rsidRPr="003D06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Dostawa sprzętu komputerowego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zn</w:t>
            </w:r>
            <w:proofErr w:type="spellEnd"/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spr</w:t>
            </w:r>
            <w:proofErr w:type="spellEnd"/>
            <w:r w:rsidRPr="004027B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.2412.1.2020</w:t>
            </w:r>
            <w:r w:rsidRPr="004027B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”.</w:t>
            </w:r>
          </w:p>
          <w:p w14:paraId="6EBB5337" w14:textId="77777777" w:rsidR="006C3C8E" w:rsidRPr="00127EE1" w:rsidRDefault="006C3C8E" w:rsidP="00CA47AF">
            <w:pPr>
              <w:pStyle w:val="Tekstprzypisudolnego"/>
              <w:spacing w:line="276" w:lineRule="auto"/>
              <w:jc w:val="both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6C3C8E" w:rsidRPr="009F4795" w14:paraId="7EC759E1" w14:textId="77777777" w:rsidTr="00CA47AF">
        <w:trPr>
          <w:trHeight w:val="340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8BD6A" w14:textId="77777777" w:rsidR="006C3C8E" w:rsidRPr="004027B7" w:rsidRDefault="006C3C8E" w:rsidP="00CA47A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C8E" w:rsidRPr="009F4795" w14:paraId="5301AF2F" w14:textId="77777777" w:rsidTr="00CA47AF">
        <w:trPr>
          <w:trHeight w:val="360"/>
        </w:trPr>
        <w:tc>
          <w:tcPr>
            <w:tcW w:w="47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0D00CCA" w14:textId="77777777" w:rsidR="006C3C8E" w:rsidRPr="006A4305" w:rsidRDefault="006C3C8E" w:rsidP="00CA47A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A</w:t>
            </w:r>
          </w:p>
        </w:tc>
        <w:tc>
          <w:tcPr>
            <w:tcW w:w="8736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8878B8F" w14:textId="77777777" w:rsidR="006C3C8E" w:rsidRPr="006A4305" w:rsidRDefault="006C3C8E" w:rsidP="00CA47A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  <w:r w:rsidRPr="003A116D">
              <w:rPr>
                <w:b/>
                <w:vertAlign w:val="superscript"/>
              </w:rPr>
              <w:footnoteReference w:id="1"/>
            </w:r>
          </w:p>
        </w:tc>
      </w:tr>
      <w:tr w:rsidR="006C3C8E" w:rsidRPr="009F4795" w14:paraId="2219F562" w14:textId="77777777" w:rsidTr="00CA47AF">
        <w:trPr>
          <w:trHeight w:val="360"/>
        </w:trPr>
        <w:tc>
          <w:tcPr>
            <w:tcW w:w="2408" w:type="dxa"/>
            <w:gridSpan w:val="4"/>
            <w:shd w:val="clear" w:color="auto" w:fill="auto"/>
            <w:vAlign w:val="center"/>
          </w:tcPr>
          <w:p w14:paraId="02AA8DCC" w14:textId="77777777" w:rsidR="006C3C8E" w:rsidRPr="006A4305" w:rsidRDefault="006C3C8E" w:rsidP="00CA47AF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>
              <w:rPr>
                <w:b/>
              </w:rPr>
              <w:t>: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14:paraId="640E77EA" w14:textId="77777777" w:rsidR="006C3C8E" w:rsidRPr="008F08CC" w:rsidRDefault="006C3C8E" w:rsidP="00CA47AF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color w:val="808080" w:themeColor="background1" w:themeShade="80"/>
              </w:rPr>
            </w:pPr>
            <w:r w:rsidRPr="008F08CC">
              <w:rPr>
                <w:color w:val="808080" w:themeColor="background1" w:themeShade="8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A1B3DAE" w14:textId="77777777" w:rsidR="006C3C8E" w:rsidRPr="00935700" w:rsidRDefault="006C3C8E" w:rsidP="00CA47AF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  <w:r w:rsidRPr="008F08CC">
              <w:rPr>
                <w:color w:val="808080" w:themeColor="background1" w:themeShade="80"/>
              </w:rPr>
              <w:t>……………………………………………………………………….</w:t>
            </w:r>
            <w:bookmarkStart w:id="0" w:name="_GoBack"/>
            <w:bookmarkEnd w:id="0"/>
          </w:p>
        </w:tc>
      </w:tr>
      <w:tr w:rsidR="006C3C8E" w:rsidRPr="009F4795" w14:paraId="0CA83974" w14:textId="77777777" w:rsidTr="00CA47AF">
        <w:trPr>
          <w:trHeight w:val="360"/>
        </w:trPr>
        <w:tc>
          <w:tcPr>
            <w:tcW w:w="6519" w:type="dxa"/>
            <w:gridSpan w:val="7"/>
            <w:shd w:val="clear" w:color="auto" w:fill="auto"/>
            <w:vAlign w:val="center"/>
          </w:tcPr>
          <w:p w14:paraId="58E77AC8" w14:textId="77777777" w:rsidR="006C3C8E" w:rsidRPr="006A4305" w:rsidRDefault="006C3C8E" w:rsidP="00CA47AF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CC7E8B">
              <w:rPr>
                <w:b/>
              </w:rPr>
              <w:t>Mikroprzedsiębiorstwo, małe lub średnie przedsiębiorstwo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35E1DC0" w14:textId="77777777" w:rsidR="006C3C8E" w:rsidRDefault="006C3C8E" w:rsidP="00CA47AF">
            <w:pPr>
              <w:tabs>
                <w:tab w:val="left" w:pos="459"/>
              </w:tabs>
              <w:spacing w:line="276" w:lineRule="auto"/>
              <w:contextualSpacing/>
            </w:pPr>
            <w:r>
              <w:t>TAK / NIE *</w:t>
            </w:r>
          </w:p>
        </w:tc>
      </w:tr>
      <w:tr w:rsidR="006C3C8E" w:rsidRPr="009F4795" w14:paraId="225B3AC0" w14:textId="77777777" w:rsidTr="00CA47AF">
        <w:trPr>
          <w:trHeight w:val="360"/>
        </w:trPr>
        <w:tc>
          <w:tcPr>
            <w:tcW w:w="2408" w:type="dxa"/>
            <w:gridSpan w:val="4"/>
            <w:shd w:val="clear" w:color="auto" w:fill="auto"/>
            <w:vAlign w:val="center"/>
          </w:tcPr>
          <w:p w14:paraId="2CB0BD6E" w14:textId="77777777" w:rsidR="006C3C8E" w:rsidRPr="006A4305" w:rsidRDefault="006C3C8E" w:rsidP="00CA47AF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14:paraId="135FF7D6" w14:textId="77777777" w:rsidR="006C3C8E" w:rsidRDefault="006C3C8E" w:rsidP="00CA47AF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color w:val="808080" w:themeColor="background1" w:themeShade="80"/>
              </w:rPr>
            </w:pPr>
          </w:p>
          <w:p w14:paraId="63B37C2C" w14:textId="77777777" w:rsidR="006C3C8E" w:rsidRPr="008F08CC" w:rsidRDefault="006C3C8E" w:rsidP="00CA47AF">
            <w:pPr>
              <w:tabs>
                <w:tab w:val="left" w:pos="459"/>
              </w:tabs>
              <w:spacing w:line="360" w:lineRule="auto"/>
              <w:contextualSpacing/>
              <w:jc w:val="center"/>
              <w:rPr>
                <w:color w:val="808080" w:themeColor="background1" w:themeShade="80"/>
              </w:rPr>
            </w:pPr>
            <w:r w:rsidRPr="008F08CC">
              <w:rPr>
                <w:color w:val="808080" w:themeColor="background1" w:themeShade="8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7AF7CFF" w14:textId="77777777" w:rsidR="006C3C8E" w:rsidRDefault="006C3C8E" w:rsidP="00CA47A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  <w:r w:rsidRPr="008F08CC">
              <w:rPr>
                <w:color w:val="808080" w:themeColor="background1" w:themeShade="80"/>
              </w:rPr>
              <w:t>………………………………………………………………………</w:t>
            </w:r>
          </w:p>
        </w:tc>
      </w:tr>
      <w:tr w:rsidR="006C3C8E" w:rsidRPr="009F4795" w14:paraId="037715CC" w14:textId="77777777" w:rsidTr="00CA47AF">
        <w:trPr>
          <w:trHeight w:val="360"/>
        </w:trPr>
        <w:tc>
          <w:tcPr>
            <w:tcW w:w="2408" w:type="dxa"/>
            <w:gridSpan w:val="4"/>
            <w:shd w:val="clear" w:color="auto" w:fill="auto"/>
            <w:vAlign w:val="center"/>
          </w:tcPr>
          <w:p w14:paraId="20E991D2" w14:textId="77777777" w:rsidR="006C3C8E" w:rsidRDefault="006C3C8E" w:rsidP="00CA47AF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14:paraId="3B8BF65D" w14:textId="77777777" w:rsidR="006C3C8E" w:rsidRDefault="006C3C8E" w:rsidP="00CA47AF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</w:p>
        </w:tc>
      </w:tr>
      <w:tr w:rsidR="006C3C8E" w:rsidRPr="009F4795" w14:paraId="5372F065" w14:textId="77777777" w:rsidTr="00CA47AF">
        <w:trPr>
          <w:trHeight w:val="360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0A8BD594" w14:textId="77777777" w:rsidR="006C3C8E" w:rsidRDefault="006C3C8E" w:rsidP="00CA47AF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318D5786" w14:textId="77777777" w:rsidR="006C3C8E" w:rsidRDefault="006C3C8E" w:rsidP="00CA47AF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6637178" w14:textId="77777777" w:rsidR="006C3C8E" w:rsidRPr="00260333" w:rsidRDefault="006C3C8E" w:rsidP="00CA47AF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b/>
              </w:rPr>
            </w:pPr>
            <w:r w:rsidRPr="00260333">
              <w:rPr>
                <w:b/>
              </w:rPr>
              <w:t>REGON: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004CE82" w14:textId="77777777" w:rsidR="006C3C8E" w:rsidRDefault="006C3C8E" w:rsidP="00CA47AF">
            <w:pPr>
              <w:tabs>
                <w:tab w:val="left" w:pos="459"/>
              </w:tabs>
              <w:spacing w:line="276" w:lineRule="auto"/>
              <w:contextualSpacing/>
              <w:jc w:val="center"/>
            </w:pPr>
          </w:p>
        </w:tc>
      </w:tr>
      <w:tr w:rsidR="006C3C8E" w:rsidRPr="008F08CC" w14:paraId="27BFD451" w14:textId="77777777" w:rsidTr="00CA47AF">
        <w:trPr>
          <w:trHeight w:val="360"/>
        </w:trPr>
        <w:tc>
          <w:tcPr>
            <w:tcW w:w="4282" w:type="dxa"/>
            <w:gridSpan w:val="5"/>
            <w:shd w:val="clear" w:color="auto" w:fill="auto"/>
            <w:vAlign w:val="center"/>
          </w:tcPr>
          <w:p w14:paraId="7B7D421C" w14:textId="77777777" w:rsidR="006C3C8E" w:rsidRDefault="006C3C8E" w:rsidP="00CA47AF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O</w:t>
            </w:r>
            <w:r w:rsidRPr="006A4305">
              <w:rPr>
                <w:b/>
              </w:rPr>
              <w:t>soba upoważniona do reprezentacji Wykonawcy/ów i podpisująca ofertę</w:t>
            </w:r>
            <w:r>
              <w:rPr>
                <w:b/>
              </w:rPr>
              <w:t>:</w:t>
            </w: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0F5E17B3" w14:textId="77777777" w:rsidR="006C3C8E" w:rsidRPr="008F08CC" w:rsidRDefault="006C3C8E" w:rsidP="00CA47AF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color w:val="808080" w:themeColor="background1" w:themeShade="80"/>
              </w:rPr>
            </w:pPr>
            <w:r w:rsidRPr="008F08CC">
              <w:rPr>
                <w:color w:val="808080" w:themeColor="background1" w:themeShade="80"/>
              </w:rPr>
              <w:t>..............................................................................</w:t>
            </w:r>
          </w:p>
        </w:tc>
      </w:tr>
      <w:tr w:rsidR="006C3C8E" w:rsidRPr="008F08CC" w14:paraId="29F5476F" w14:textId="77777777" w:rsidTr="00CA47AF">
        <w:trPr>
          <w:trHeight w:val="360"/>
        </w:trPr>
        <w:tc>
          <w:tcPr>
            <w:tcW w:w="4282" w:type="dxa"/>
            <w:gridSpan w:val="5"/>
            <w:shd w:val="clear" w:color="auto" w:fill="auto"/>
            <w:vAlign w:val="center"/>
          </w:tcPr>
          <w:p w14:paraId="0540FA4D" w14:textId="77777777" w:rsidR="006C3C8E" w:rsidRPr="006A4305" w:rsidRDefault="006C3C8E" w:rsidP="00CA47AF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6A4305">
              <w:rPr>
                <w:b/>
              </w:rPr>
              <w:t>Osoba odpowiedzialna za kontakty z</w:t>
            </w:r>
            <w:r>
              <w:rPr>
                <w:b/>
              </w:rPr>
              <w:t> </w:t>
            </w:r>
            <w:r w:rsidRPr="006A4305">
              <w:rPr>
                <w:b/>
              </w:rPr>
              <w:t>Zamawiającym</w:t>
            </w:r>
            <w:r>
              <w:rPr>
                <w:b/>
              </w:rPr>
              <w:t>:</w:t>
            </w: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28CF0B67" w14:textId="77777777" w:rsidR="006C3C8E" w:rsidRPr="008F08CC" w:rsidRDefault="006C3C8E" w:rsidP="00CA47AF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color w:val="808080" w:themeColor="background1" w:themeShade="80"/>
              </w:rPr>
            </w:pPr>
            <w:r w:rsidRPr="008F08CC">
              <w:rPr>
                <w:color w:val="808080" w:themeColor="background1" w:themeShade="80"/>
              </w:rPr>
              <w:t>.............................................................................</w:t>
            </w:r>
          </w:p>
        </w:tc>
      </w:tr>
      <w:tr w:rsidR="006C3C8E" w:rsidRPr="008F08CC" w14:paraId="4A89C2A9" w14:textId="77777777" w:rsidTr="00CA47AF">
        <w:trPr>
          <w:trHeight w:val="360"/>
        </w:trPr>
        <w:tc>
          <w:tcPr>
            <w:tcW w:w="4282" w:type="dxa"/>
            <w:gridSpan w:val="5"/>
            <w:shd w:val="clear" w:color="auto" w:fill="auto"/>
            <w:vAlign w:val="center"/>
          </w:tcPr>
          <w:p w14:paraId="41C23F12" w14:textId="77777777" w:rsidR="006C3C8E" w:rsidRPr="006A4305" w:rsidRDefault="006C3C8E" w:rsidP="00CA47AF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e-mail na</w:t>
            </w:r>
            <w:r>
              <w:rPr>
                <w:b/>
              </w:rPr>
              <w:t>,</w:t>
            </w:r>
            <w:r w:rsidRPr="006A4305">
              <w:rPr>
                <w:b/>
              </w:rPr>
              <w:t xml:space="preserve"> który należy przekazywać korespondencję związaną z postępowaniem</w:t>
            </w:r>
            <w:r>
              <w:rPr>
                <w:b/>
              </w:rPr>
              <w:t>:</w:t>
            </w: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53FA75E5" w14:textId="77777777" w:rsidR="006C3C8E" w:rsidRPr="008F08CC" w:rsidRDefault="006C3C8E" w:rsidP="00CA47AF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color w:val="808080" w:themeColor="background1" w:themeShade="80"/>
              </w:rPr>
            </w:pPr>
            <w:r w:rsidRPr="008F08CC">
              <w:rPr>
                <w:color w:val="808080" w:themeColor="background1" w:themeShade="80"/>
              </w:rPr>
              <w:t>……………….………………….........................</w:t>
            </w:r>
          </w:p>
        </w:tc>
      </w:tr>
      <w:tr w:rsidR="006C3C8E" w:rsidRPr="008F08CC" w14:paraId="67E274FD" w14:textId="77777777" w:rsidTr="00CA47AF">
        <w:trPr>
          <w:trHeight w:val="360"/>
        </w:trPr>
        <w:tc>
          <w:tcPr>
            <w:tcW w:w="4282" w:type="dxa"/>
            <w:gridSpan w:val="5"/>
            <w:shd w:val="clear" w:color="auto" w:fill="auto"/>
            <w:vAlign w:val="center"/>
          </w:tcPr>
          <w:p w14:paraId="21FD9986" w14:textId="77777777" w:rsidR="006C3C8E" w:rsidRPr="006A4305" w:rsidRDefault="006C3C8E" w:rsidP="00CA47AF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6A4305">
              <w:rPr>
                <w:b/>
              </w:rPr>
              <w:t>Adres do korespondencji (jeżeli inny niż adres siedziby)</w:t>
            </w: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18F77223" w14:textId="77777777" w:rsidR="006C3C8E" w:rsidRPr="008F08CC" w:rsidRDefault="006C3C8E" w:rsidP="00CA47AF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color w:val="808080" w:themeColor="background1" w:themeShade="80"/>
              </w:rPr>
            </w:pPr>
            <w:r w:rsidRPr="008F08CC">
              <w:rPr>
                <w:color w:val="808080" w:themeColor="background1" w:themeShade="8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6C3C8E" w:rsidRPr="008F08CC" w14:paraId="41AE03AC" w14:textId="77777777" w:rsidTr="00CA47AF">
        <w:trPr>
          <w:trHeight w:val="360"/>
        </w:trPr>
        <w:tc>
          <w:tcPr>
            <w:tcW w:w="4282" w:type="dxa"/>
            <w:gridSpan w:val="5"/>
            <w:shd w:val="clear" w:color="auto" w:fill="auto"/>
            <w:vAlign w:val="center"/>
          </w:tcPr>
          <w:p w14:paraId="75AF0AAA" w14:textId="77777777" w:rsidR="006C3C8E" w:rsidRPr="006A4305" w:rsidRDefault="006C3C8E" w:rsidP="00CA47AF">
            <w:pPr>
              <w:tabs>
                <w:tab w:val="left" w:pos="459"/>
              </w:tabs>
              <w:spacing w:line="276" w:lineRule="auto"/>
              <w:contextualSpacing/>
              <w:rPr>
                <w:b/>
              </w:rPr>
            </w:pPr>
            <w:r w:rsidRPr="003A116D">
              <w:rPr>
                <w:b/>
                <w:bCs/>
              </w:rPr>
              <w:lastRenderedPageBreak/>
              <w:t xml:space="preserve">Adres </w:t>
            </w:r>
            <w:r w:rsidRPr="003A116D">
              <w:rPr>
                <w:b/>
              </w:rPr>
              <w:t xml:space="preserve">Elektronicznej Skrzynki Podawczej Wykonawcy znajdującej się na platformie </w:t>
            </w:r>
            <w:proofErr w:type="spellStart"/>
            <w:r w:rsidRPr="003A116D">
              <w:rPr>
                <w:b/>
              </w:rPr>
              <w:t>ePUAP</w:t>
            </w:r>
            <w:proofErr w:type="spellEnd"/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14:paraId="57390628" w14:textId="77777777" w:rsidR="006C3C8E" w:rsidRPr="008F08CC" w:rsidRDefault="006C3C8E" w:rsidP="00CA47AF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color w:val="808080" w:themeColor="background1" w:themeShade="80"/>
              </w:rPr>
            </w:pPr>
            <w:r w:rsidRPr="008F08CC">
              <w:rPr>
                <w:color w:val="808080" w:themeColor="background1" w:themeShade="80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6C3C8E" w:rsidRPr="009F4795" w14:paraId="511F4C28" w14:textId="77777777" w:rsidTr="00CA47AF">
        <w:trPr>
          <w:trHeight w:val="360"/>
        </w:trPr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FC0D7" w14:textId="77777777" w:rsidR="006C3C8E" w:rsidRDefault="006C3C8E" w:rsidP="00CA47AF">
            <w:pPr>
              <w:tabs>
                <w:tab w:val="left" w:pos="459"/>
              </w:tabs>
              <w:spacing w:line="360" w:lineRule="auto"/>
              <w:contextualSpacing/>
              <w:rPr>
                <w:sz w:val="18"/>
                <w:szCs w:val="18"/>
              </w:rPr>
            </w:pPr>
            <w:r w:rsidRPr="00CC7E8B">
              <w:rPr>
                <w:sz w:val="18"/>
                <w:szCs w:val="18"/>
              </w:rPr>
              <w:t>* niepotrzebne skreślić</w:t>
            </w:r>
          </w:p>
          <w:p w14:paraId="7C25CC65" w14:textId="77777777" w:rsidR="006C3C8E" w:rsidRDefault="006C3C8E" w:rsidP="00CA47AF">
            <w:pPr>
              <w:tabs>
                <w:tab w:val="left" w:pos="459"/>
              </w:tabs>
              <w:spacing w:line="360" w:lineRule="auto"/>
              <w:contextualSpacing/>
              <w:jc w:val="center"/>
            </w:pPr>
          </w:p>
        </w:tc>
      </w:tr>
      <w:tr w:rsidR="006C3C8E" w:rsidRPr="009F4795" w14:paraId="2F6ED1F7" w14:textId="77777777" w:rsidTr="00CA47AF">
        <w:trPr>
          <w:trHeight w:val="360"/>
        </w:trPr>
        <w:tc>
          <w:tcPr>
            <w:tcW w:w="565" w:type="dxa"/>
            <w:gridSpan w:val="2"/>
            <w:shd w:val="pct10" w:color="auto" w:fill="auto"/>
            <w:vAlign w:val="center"/>
          </w:tcPr>
          <w:p w14:paraId="38B971F9" w14:textId="77777777" w:rsidR="006C3C8E" w:rsidRPr="006A4305" w:rsidRDefault="006C3C8E" w:rsidP="00CA47A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649" w:type="dxa"/>
            <w:gridSpan w:val="6"/>
            <w:shd w:val="pct10" w:color="auto" w:fill="auto"/>
            <w:vAlign w:val="center"/>
          </w:tcPr>
          <w:p w14:paraId="3D563653" w14:textId="77777777" w:rsidR="006C3C8E" w:rsidRPr="00504EDF" w:rsidRDefault="006C3C8E" w:rsidP="00CA47AF">
            <w:pPr>
              <w:tabs>
                <w:tab w:val="left" w:pos="459"/>
              </w:tabs>
              <w:spacing w:after="40"/>
              <w:contextualSpacing/>
              <w:jc w:val="both"/>
              <w:rPr>
                <w:b/>
              </w:rPr>
            </w:pPr>
            <w:r w:rsidRPr="00BE3B2F">
              <w:rPr>
                <w:b/>
                <w:sz w:val="22"/>
                <w:szCs w:val="22"/>
              </w:rPr>
              <w:t>OFERTA - Wykonawca wyraża zgodę, że poniższa tabela (kopia), w przypadku przyznania zamówienia, będzie stanowiła załącznik nr 2 do Umowy.</w:t>
            </w:r>
          </w:p>
        </w:tc>
      </w:tr>
      <w:tr w:rsidR="006C3C8E" w:rsidRPr="009F4795" w14:paraId="7DF10CD2" w14:textId="77777777" w:rsidTr="00CA47AF">
        <w:trPr>
          <w:trHeight w:val="1858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E124560" w14:textId="77777777" w:rsidR="00473C2B" w:rsidRDefault="00473C2B" w:rsidP="00CA47AF">
            <w:pPr>
              <w:spacing w:after="40"/>
              <w:contextualSpacing/>
              <w:rPr>
                <w:rFonts w:eastAsia="Calibri"/>
              </w:rPr>
            </w:pPr>
          </w:p>
          <w:p w14:paraId="4979B2F8" w14:textId="4BA32D6B" w:rsidR="006C3C8E" w:rsidRDefault="006C3C8E" w:rsidP="00CA47AF">
            <w:pPr>
              <w:spacing w:after="4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504EDF">
              <w:rPr>
                <w:rFonts w:eastAsia="Calibri"/>
              </w:rPr>
              <w:t>feruję realizację przedmiotu zamówienia</w:t>
            </w:r>
            <w:r>
              <w:rPr>
                <w:rFonts w:eastAsia="Calibri"/>
              </w:rPr>
              <w:t xml:space="preserve"> zgodnego z opisem przedmiotu zamówienia </w:t>
            </w:r>
            <w:r w:rsidRPr="00504EDF">
              <w:rPr>
                <w:rFonts w:eastAsia="Calibri"/>
              </w:rPr>
              <w:t>za ŁĄCZNĄ CENĘ OFERTOWĄ</w:t>
            </w:r>
            <w:r>
              <w:rPr>
                <w:rFonts w:eastAsia="Calibri"/>
              </w:rPr>
              <w:t>, obejmującą zamówienie podstawowe i opcjonalne*</w:t>
            </w:r>
          </w:p>
          <w:p w14:paraId="5CD39D72" w14:textId="77777777" w:rsidR="006C3C8E" w:rsidRPr="00504EDF" w:rsidRDefault="006C3C8E" w:rsidP="00CA47AF">
            <w:pPr>
              <w:spacing w:after="40"/>
              <w:contextualSpacing/>
              <w:rPr>
                <w:rFonts w:eastAsia="Calibri"/>
              </w:rPr>
            </w:pP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3404"/>
              <w:gridCol w:w="5103"/>
            </w:tblGrid>
            <w:tr w:rsidR="006C3C8E" w:rsidRPr="00504EDF" w14:paraId="709FFFD9" w14:textId="77777777" w:rsidTr="00CA47AF">
              <w:trPr>
                <w:trHeight w:val="684"/>
              </w:trPr>
              <w:tc>
                <w:tcPr>
                  <w:tcW w:w="481" w:type="dxa"/>
                  <w:shd w:val="clear" w:color="auto" w:fill="F2F2F2" w:themeFill="background1" w:themeFillShade="F2"/>
                </w:tcPr>
                <w:p w14:paraId="3D4C17F3" w14:textId="77777777" w:rsidR="006C3C8E" w:rsidRPr="008458EB" w:rsidRDefault="006C3C8E" w:rsidP="00CA47AF">
                  <w:pPr>
                    <w:spacing w:after="4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8458EB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404" w:type="dxa"/>
                  <w:shd w:val="clear" w:color="auto" w:fill="F2F2F2" w:themeFill="background1" w:themeFillShade="F2"/>
                  <w:vAlign w:val="center"/>
                </w:tcPr>
                <w:p w14:paraId="2B3F9095" w14:textId="77777777" w:rsidR="006C3C8E" w:rsidRPr="00C461FF" w:rsidRDefault="006C3C8E" w:rsidP="00CA47AF">
                  <w:pPr>
                    <w:spacing w:after="40" w:line="276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 - łączna cena ofertowa brutto wyrażona w złotych (PLN) obejmująca zamówienie podstawowe i opcjonalne</w:t>
                  </w:r>
                  <w:r w:rsidRPr="00C461FF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103" w:type="dxa"/>
                  <w:vAlign w:val="center"/>
                </w:tcPr>
                <w:p w14:paraId="409A6CA9" w14:textId="77777777" w:rsidR="006C3C8E" w:rsidRDefault="006C3C8E" w:rsidP="00CA47AF">
                  <w:pPr>
                    <w:spacing w:after="40"/>
                    <w:contextualSpacing/>
                    <w:jc w:val="center"/>
                  </w:pPr>
                  <w:r w:rsidRPr="001E2764">
                    <w:t>…</w:t>
                  </w:r>
                  <w:r>
                    <w:t>…</w:t>
                  </w:r>
                  <w:r w:rsidRPr="001E2764">
                    <w:t>…………………………</w:t>
                  </w:r>
                  <w:r>
                    <w:t xml:space="preserve">… zł brutto </w:t>
                  </w:r>
                </w:p>
                <w:p w14:paraId="7F4762A3" w14:textId="77777777" w:rsidR="006C3C8E" w:rsidRPr="008458EB" w:rsidRDefault="006C3C8E" w:rsidP="00CA47AF">
                  <w:pPr>
                    <w:spacing w:after="40"/>
                    <w:contextualSpacing/>
                    <w:jc w:val="center"/>
                    <w:rPr>
                      <w:i/>
                      <w:highlight w:val="red"/>
                    </w:rPr>
                  </w:pPr>
                  <w:r w:rsidRPr="008458EB">
                    <w:rPr>
                      <w:i/>
                      <w:sz w:val="20"/>
                      <w:szCs w:val="20"/>
                    </w:rPr>
                    <w:t>(suma wierszy a i b)</w:t>
                  </w:r>
                </w:p>
              </w:tc>
            </w:tr>
            <w:tr w:rsidR="006C3C8E" w:rsidRPr="00504EDF" w14:paraId="46B22723" w14:textId="77777777" w:rsidTr="00CA47AF">
              <w:trPr>
                <w:trHeight w:val="684"/>
              </w:trPr>
              <w:tc>
                <w:tcPr>
                  <w:tcW w:w="481" w:type="dxa"/>
                  <w:shd w:val="clear" w:color="auto" w:fill="F2F2F2" w:themeFill="background1" w:themeFillShade="F2"/>
                </w:tcPr>
                <w:p w14:paraId="452712C1" w14:textId="77777777" w:rsidR="006C3C8E" w:rsidRPr="001A50D1" w:rsidRDefault="006C3C8E" w:rsidP="00CA47AF">
                  <w:pPr>
                    <w:spacing w:after="40"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3404" w:type="dxa"/>
                  <w:shd w:val="clear" w:color="auto" w:fill="F2F2F2" w:themeFill="background1" w:themeFillShade="F2"/>
                </w:tcPr>
                <w:p w14:paraId="070757C0" w14:textId="77777777" w:rsidR="006C3C8E" w:rsidRPr="001A50D1" w:rsidRDefault="006C3C8E" w:rsidP="00CA47AF">
                  <w:pPr>
                    <w:spacing w:after="4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1A50D1">
                    <w:rPr>
                      <w:sz w:val="22"/>
                      <w:szCs w:val="22"/>
                    </w:rPr>
                    <w:t>Cena ofertowa brutto zamówieni</w:t>
                  </w:r>
                  <w:r>
                    <w:rPr>
                      <w:sz w:val="22"/>
                      <w:szCs w:val="22"/>
                    </w:rPr>
                    <w:t>a</w:t>
                  </w:r>
                  <w:r w:rsidRPr="001A50D1">
                    <w:rPr>
                      <w:sz w:val="22"/>
                      <w:szCs w:val="22"/>
                    </w:rPr>
                    <w:t xml:space="preserve"> podstawowe</w:t>
                  </w:r>
                  <w:r>
                    <w:rPr>
                      <w:sz w:val="22"/>
                      <w:szCs w:val="22"/>
                    </w:rPr>
                    <w:t>go - wyrażona w złotych (PLN)</w:t>
                  </w:r>
                  <w:r w:rsidRPr="001A50D1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103" w:type="dxa"/>
                  <w:vAlign w:val="center"/>
                </w:tcPr>
                <w:p w14:paraId="3FBE07DD" w14:textId="77777777" w:rsidR="006C3C8E" w:rsidRPr="001A10B5" w:rsidRDefault="006C3C8E" w:rsidP="00CA47AF">
                  <w:pPr>
                    <w:spacing w:after="40"/>
                    <w:contextualSpacing/>
                  </w:pPr>
                </w:p>
                <w:p w14:paraId="78407C14" w14:textId="77777777" w:rsidR="006C3C8E" w:rsidRPr="001A10B5" w:rsidRDefault="006C3C8E" w:rsidP="00CA47AF">
                  <w:pPr>
                    <w:spacing w:after="40"/>
                    <w:contextualSpacing/>
                  </w:pPr>
                  <w:r w:rsidRPr="001A10B5">
                    <w:t xml:space="preserve">………………………… zł brutto, </w:t>
                  </w:r>
                  <w:r w:rsidRPr="001A10B5">
                    <w:rPr>
                      <w:b/>
                    </w:rPr>
                    <w:t>w tym za</w:t>
                  </w:r>
                  <w:r w:rsidRPr="001A10B5">
                    <w:t xml:space="preserve">: </w:t>
                  </w:r>
                </w:p>
                <w:p w14:paraId="5CE50074" w14:textId="77777777" w:rsidR="006C3C8E" w:rsidRPr="00001A23" w:rsidRDefault="006C3C8E" w:rsidP="006C3C8E">
                  <w:pPr>
                    <w:pStyle w:val="Akapitzlist"/>
                    <w:numPr>
                      <w:ilvl w:val="0"/>
                      <w:numId w:val="27"/>
                    </w:numPr>
                    <w:spacing w:after="40"/>
                    <w:ind w:left="258"/>
                    <w:rPr>
                      <w:sz w:val="22"/>
                      <w:szCs w:val="22"/>
                    </w:rPr>
                  </w:pPr>
                  <w:r w:rsidRPr="001A10B5">
                    <w:rPr>
                      <w:sz w:val="22"/>
                      <w:szCs w:val="22"/>
                    </w:rPr>
                    <w:t xml:space="preserve">40 szt. Sprzętu typu A …………… zł brutto, </w:t>
                  </w:r>
                  <w:r w:rsidRPr="001A10B5">
                    <w:rPr>
                      <w:i/>
                      <w:sz w:val="20"/>
                      <w:szCs w:val="20"/>
                    </w:rPr>
                    <w:t>gdzie cena jednostkowa Sprzętu wynosi</w:t>
                  </w:r>
                  <w:r>
                    <w:rPr>
                      <w:i/>
                      <w:sz w:val="20"/>
                      <w:szCs w:val="20"/>
                    </w:rPr>
                    <w:t>:</w:t>
                  </w:r>
                  <w:r w:rsidRPr="001A10B5">
                    <w:rPr>
                      <w:i/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001A23">
                    <w:rPr>
                      <w:sz w:val="22"/>
                      <w:szCs w:val="22"/>
                    </w:rPr>
                    <w:t xml:space="preserve">komputer </w:t>
                  </w:r>
                  <w:r>
                    <w:rPr>
                      <w:sz w:val="22"/>
                      <w:szCs w:val="22"/>
                    </w:rPr>
                    <w:t>wraz z</w:t>
                  </w:r>
                  <w:r w:rsidRPr="00001A2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wyposażeniem**</w:t>
                  </w:r>
                  <w:r w:rsidRPr="00001A23">
                    <w:rPr>
                      <w:sz w:val="22"/>
                      <w:szCs w:val="22"/>
                    </w:rPr>
                    <w:t>:…</w:t>
                  </w:r>
                  <w:r>
                    <w:rPr>
                      <w:sz w:val="22"/>
                      <w:szCs w:val="22"/>
                    </w:rPr>
                    <w:t>..</w:t>
                  </w:r>
                  <w:r w:rsidRPr="00001A23">
                    <w:rPr>
                      <w:sz w:val="22"/>
                      <w:szCs w:val="22"/>
                    </w:rPr>
                    <w:t>. zł brutto</w:t>
                  </w:r>
                </w:p>
                <w:p w14:paraId="584F3F46" w14:textId="77777777" w:rsidR="006C3C8E" w:rsidRPr="00001A23" w:rsidRDefault="006C3C8E" w:rsidP="00CA47AF">
                  <w:pPr>
                    <w:spacing w:after="40"/>
                    <w:ind w:left="258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stacja dokująca ………</w:t>
                  </w:r>
                  <w:r w:rsidRPr="00001A23">
                    <w:rPr>
                      <w:sz w:val="22"/>
                      <w:szCs w:val="22"/>
                    </w:rPr>
                    <w:t>…. zł brutto</w:t>
                  </w:r>
                </w:p>
                <w:p w14:paraId="733B582A" w14:textId="77777777" w:rsidR="006C3C8E" w:rsidRPr="001A10B5" w:rsidRDefault="006C3C8E" w:rsidP="00CA47AF">
                  <w:pPr>
                    <w:spacing w:after="40"/>
                    <w:ind w:left="101"/>
                    <w:contextualSpacing/>
                  </w:pPr>
                </w:p>
              </w:tc>
            </w:tr>
            <w:tr w:rsidR="006C3C8E" w:rsidRPr="00504EDF" w14:paraId="3BEA1821" w14:textId="77777777" w:rsidTr="00CA47AF">
              <w:trPr>
                <w:trHeight w:val="684"/>
              </w:trPr>
              <w:tc>
                <w:tcPr>
                  <w:tcW w:w="481" w:type="dxa"/>
                  <w:shd w:val="clear" w:color="auto" w:fill="F2F2F2" w:themeFill="background1" w:themeFillShade="F2"/>
                </w:tcPr>
                <w:p w14:paraId="3B944880" w14:textId="77777777" w:rsidR="006C3C8E" w:rsidRPr="001A50D1" w:rsidRDefault="006C3C8E" w:rsidP="00CA47AF">
                  <w:pPr>
                    <w:spacing w:after="40" w:line="276" w:lineRule="auto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3404" w:type="dxa"/>
                  <w:shd w:val="clear" w:color="auto" w:fill="F2F2F2" w:themeFill="background1" w:themeFillShade="F2"/>
                </w:tcPr>
                <w:p w14:paraId="42AE27B9" w14:textId="77777777" w:rsidR="006C3C8E" w:rsidRPr="001A50D1" w:rsidRDefault="006C3C8E" w:rsidP="00CA47AF">
                  <w:pPr>
                    <w:spacing w:after="40" w:line="276" w:lineRule="auto"/>
                    <w:contextualSpacing/>
                    <w:rPr>
                      <w:sz w:val="22"/>
                      <w:szCs w:val="22"/>
                    </w:rPr>
                  </w:pPr>
                  <w:r w:rsidRPr="001A50D1">
                    <w:rPr>
                      <w:sz w:val="22"/>
                      <w:szCs w:val="22"/>
                    </w:rPr>
                    <w:t xml:space="preserve">Cena ofertowa brutto </w:t>
                  </w:r>
                  <w:r>
                    <w:rPr>
                      <w:sz w:val="22"/>
                      <w:szCs w:val="22"/>
                    </w:rPr>
                    <w:t>zamówienia</w:t>
                  </w:r>
                  <w:r w:rsidRPr="008A7E89">
                    <w:rPr>
                      <w:sz w:val="22"/>
                      <w:szCs w:val="22"/>
                    </w:rPr>
                    <w:t xml:space="preserve"> opcjonalne</w:t>
                  </w:r>
                  <w:r>
                    <w:rPr>
                      <w:sz w:val="22"/>
                      <w:szCs w:val="22"/>
                    </w:rPr>
                    <w:t>go</w:t>
                  </w:r>
                  <w:r w:rsidRPr="001A50D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1A50D1">
                    <w:rPr>
                      <w:sz w:val="22"/>
                      <w:szCs w:val="22"/>
                    </w:rPr>
                    <w:t>wyrażona w złotych (PLN):</w:t>
                  </w:r>
                </w:p>
              </w:tc>
              <w:tc>
                <w:tcPr>
                  <w:tcW w:w="5103" w:type="dxa"/>
                  <w:vAlign w:val="center"/>
                </w:tcPr>
                <w:p w14:paraId="2E36BA27" w14:textId="77777777" w:rsidR="006C3C8E" w:rsidRPr="001A10B5" w:rsidRDefault="006C3C8E" w:rsidP="00CA47AF">
                  <w:pPr>
                    <w:spacing w:after="40"/>
                    <w:contextualSpacing/>
                  </w:pPr>
                </w:p>
                <w:p w14:paraId="04902AC3" w14:textId="77777777" w:rsidR="006C3C8E" w:rsidRPr="001A10B5" w:rsidRDefault="006C3C8E" w:rsidP="00CA47AF">
                  <w:pPr>
                    <w:spacing w:after="40"/>
                    <w:contextualSpacing/>
                  </w:pPr>
                  <w:r w:rsidRPr="001A10B5">
                    <w:t>………………………… zł brutto, w tym za:</w:t>
                  </w:r>
                </w:p>
                <w:p w14:paraId="29C51DFC" w14:textId="77777777" w:rsidR="006C3C8E" w:rsidRPr="00001A23" w:rsidRDefault="006C3C8E" w:rsidP="006C3C8E">
                  <w:pPr>
                    <w:pStyle w:val="Akapitzlist"/>
                    <w:numPr>
                      <w:ilvl w:val="0"/>
                      <w:numId w:val="49"/>
                    </w:numPr>
                    <w:spacing w:after="40"/>
                    <w:ind w:left="258"/>
                    <w:rPr>
                      <w:sz w:val="22"/>
                      <w:szCs w:val="22"/>
                    </w:rPr>
                  </w:pPr>
                  <w:r w:rsidRPr="001A10B5">
                    <w:rPr>
                      <w:sz w:val="22"/>
                      <w:szCs w:val="22"/>
                    </w:rPr>
                    <w:t xml:space="preserve">20 szt. Sprzętu typu A …………… zł brutto, </w:t>
                  </w:r>
                  <w:r w:rsidRPr="001A10B5">
                    <w:rPr>
                      <w:i/>
                      <w:sz w:val="20"/>
                      <w:szCs w:val="20"/>
                    </w:rPr>
                    <w:t>gdzie cena jednostkowa Sprzętu wynosi:</w:t>
                  </w:r>
                  <w:r w:rsidRPr="001A10B5">
                    <w:rPr>
                      <w:i/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001A23">
                    <w:rPr>
                      <w:sz w:val="22"/>
                      <w:szCs w:val="22"/>
                    </w:rPr>
                    <w:t xml:space="preserve">komputer </w:t>
                  </w:r>
                  <w:r>
                    <w:rPr>
                      <w:sz w:val="22"/>
                      <w:szCs w:val="22"/>
                    </w:rPr>
                    <w:t>wraz z wyposażeniem**</w:t>
                  </w:r>
                  <w:r w:rsidRPr="00001A23">
                    <w:rPr>
                      <w:sz w:val="22"/>
                      <w:szCs w:val="22"/>
                    </w:rPr>
                    <w:t xml:space="preserve"> ……….. zł brutto</w:t>
                  </w:r>
                </w:p>
                <w:p w14:paraId="0A1C074B" w14:textId="77777777" w:rsidR="006C3C8E" w:rsidRPr="00001A23" w:rsidRDefault="006C3C8E" w:rsidP="00CA47AF">
                  <w:pPr>
                    <w:spacing w:after="40"/>
                    <w:ind w:left="543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001A23">
                    <w:rPr>
                      <w:sz w:val="22"/>
                      <w:szCs w:val="22"/>
                    </w:rPr>
                    <w:t>stacja dokująca …………… zł. brutto</w:t>
                  </w:r>
                </w:p>
                <w:p w14:paraId="70508B4E" w14:textId="77777777" w:rsidR="006C3C8E" w:rsidRPr="00001A23" w:rsidRDefault="006C3C8E" w:rsidP="006C3C8E">
                  <w:pPr>
                    <w:pStyle w:val="Akapitzlist"/>
                    <w:numPr>
                      <w:ilvl w:val="0"/>
                      <w:numId w:val="49"/>
                    </w:numPr>
                    <w:spacing w:after="40"/>
                    <w:ind w:left="258"/>
                    <w:rPr>
                      <w:sz w:val="22"/>
                      <w:szCs w:val="22"/>
                    </w:rPr>
                  </w:pPr>
                  <w:r w:rsidRPr="001A10B5">
                    <w:t xml:space="preserve">10 szt. Sprzętu typu B …....... zł brutto, </w:t>
                  </w:r>
                  <w:r w:rsidRPr="001A10B5">
                    <w:rPr>
                      <w:i/>
                      <w:sz w:val="20"/>
                      <w:szCs w:val="20"/>
                    </w:rPr>
                    <w:t>gdzie cena jednostkowa Sprzętu wynosi:</w:t>
                  </w:r>
                  <w:r w:rsidRPr="001A10B5">
                    <w:t xml:space="preserve"> </w:t>
                  </w:r>
                  <w:r w:rsidRPr="001A10B5">
                    <w:br/>
                  </w: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001A23">
                    <w:rPr>
                      <w:sz w:val="22"/>
                      <w:szCs w:val="22"/>
                    </w:rPr>
                    <w:t xml:space="preserve">komputer </w:t>
                  </w:r>
                  <w:r>
                    <w:rPr>
                      <w:sz w:val="22"/>
                      <w:szCs w:val="22"/>
                    </w:rPr>
                    <w:t>wraz z wyposażeniem**:</w:t>
                  </w:r>
                  <w:r w:rsidRPr="00001A2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…….</w:t>
                  </w:r>
                  <w:r w:rsidRPr="00001A23">
                    <w:rPr>
                      <w:sz w:val="22"/>
                      <w:szCs w:val="22"/>
                    </w:rPr>
                    <w:t xml:space="preserve"> zł brutto</w:t>
                  </w:r>
                </w:p>
                <w:p w14:paraId="5CFD1EFA" w14:textId="77777777" w:rsidR="006C3C8E" w:rsidRDefault="006C3C8E" w:rsidP="00CA47AF">
                  <w:pPr>
                    <w:spacing w:after="40"/>
                    <w:ind w:left="258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001A23">
                    <w:rPr>
                      <w:sz w:val="22"/>
                      <w:szCs w:val="22"/>
                    </w:rPr>
                    <w:t>stacja dokująca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001A23">
                    <w:rPr>
                      <w:sz w:val="22"/>
                      <w:szCs w:val="22"/>
                    </w:rPr>
                    <w:t xml:space="preserve"> ……………. zł brutto</w:t>
                  </w:r>
                </w:p>
                <w:p w14:paraId="759A4F88" w14:textId="77777777" w:rsidR="006C3C8E" w:rsidRPr="001A10B5" w:rsidRDefault="006C3C8E" w:rsidP="00CA47AF">
                  <w:pPr>
                    <w:spacing w:after="40"/>
                    <w:ind w:left="258"/>
                    <w:contextualSpacing/>
                  </w:pPr>
                </w:p>
              </w:tc>
            </w:tr>
          </w:tbl>
          <w:p w14:paraId="1EAC906B" w14:textId="77777777" w:rsidR="006C3C8E" w:rsidRDefault="006C3C8E" w:rsidP="00CA47AF">
            <w:pPr>
              <w:spacing w:after="40"/>
              <w:jc w:val="both"/>
              <w:rPr>
                <w:b/>
                <w:i/>
              </w:rPr>
            </w:pPr>
          </w:p>
          <w:p w14:paraId="7BA15E17" w14:textId="77777777" w:rsidR="00473C2B" w:rsidRDefault="006C3C8E" w:rsidP="00CA47AF">
            <w:pPr>
              <w:spacing w:after="40"/>
              <w:ind w:left="317" w:hanging="317"/>
              <w:jc w:val="both"/>
              <w:rPr>
                <w:i/>
              </w:rPr>
            </w:pPr>
            <w:r w:rsidRPr="00826EFE">
              <w:rPr>
                <w:i/>
              </w:rPr>
              <w:t>*</w:t>
            </w:r>
            <w:r w:rsidRPr="00826EFE">
              <w:rPr>
                <w:i/>
              </w:rPr>
              <w:tab/>
              <w:t xml:space="preserve"> </w:t>
            </w:r>
          </w:p>
          <w:p w14:paraId="5D2D17F6" w14:textId="53E46271" w:rsidR="006C3C8E" w:rsidRPr="001A50D1" w:rsidRDefault="006C3C8E" w:rsidP="00CA47AF">
            <w:pPr>
              <w:spacing w:after="40"/>
              <w:ind w:left="317" w:hanging="317"/>
              <w:jc w:val="both"/>
              <w:rPr>
                <w:i/>
                <w:sz w:val="22"/>
                <w:szCs w:val="22"/>
              </w:rPr>
            </w:pPr>
            <w:r w:rsidRPr="001A50D1">
              <w:rPr>
                <w:b/>
                <w:i/>
                <w:sz w:val="22"/>
                <w:szCs w:val="22"/>
              </w:rPr>
              <w:t>CENA OFERTOWA</w:t>
            </w:r>
            <w:r w:rsidRPr="001A50D1">
              <w:rPr>
                <w:i/>
                <w:sz w:val="22"/>
                <w:szCs w:val="22"/>
              </w:rPr>
              <w:t xml:space="preserve"> stanowi całkowite wynagrodzenie Wykonawcy, uwzględniające wszystkie koszty związane z realizacją przedmiotu zamówienia zgodnie z SIWZ. </w:t>
            </w:r>
          </w:p>
          <w:p w14:paraId="697A8B94" w14:textId="678E917E" w:rsidR="00473C2B" w:rsidRDefault="006C3C8E" w:rsidP="00473C2B">
            <w:pPr>
              <w:spacing w:after="40"/>
              <w:ind w:left="317" w:hanging="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** wyposażenie: mysz, klawiatura, torba  </w:t>
            </w:r>
          </w:p>
          <w:p w14:paraId="521DDE46" w14:textId="3141E4F7" w:rsidR="00473C2B" w:rsidRDefault="00473C2B" w:rsidP="00CA47AF">
            <w:pPr>
              <w:spacing w:after="40"/>
              <w:ind w:left="317" w:hanging="2"/>
              <w:jc w:val="both"/>
              <w:rPr>
                <w:b/>
                <w:i/>
              </w:rPr>
            </w:pPr>
          </w:p>
          <w:p w14:paraId="47F996F8" w14:textId="77777777" w:rsidR="00473C2B" w:rsidRDefault="00473C2B" w:rsidP="00CA47AF">
            <w:pPr>
              <w:spacing w:after="40"/>
              <w:ind w:left="317" w:hanging="2"/>
              <w:jc w:val="both"/>
              <w:rPr>
                <w:b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6C3C8E" w:rsidRPr="00EA6144" w14:paraId="088D21C6" w14:textId="77777777" w:rsidTr="00CA47AF">
              <w:trPr>
                <w:trHeight w:val="740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785A10CD" w14:textId="77777777" w:rsidR="006C3C8E" w:rsidRPr="00EA6144" w:rsidRDefault="006C3C8E" w:rsidP="00CA47AF">
                  <w:pPr>
                    <w:spacing w:after="40"/>
                    <w:ind w:left="317" w:hanging="317"/>
                    <w:jc w:val="center"/>
                    <w:rPr>
                      <w:b/>
                    </w:rPr>
                  </w:pPr>
                  <w:r w:rsidRPr="00EA6144">
                    <w:rPr>
                      <w:b/>
                    </w:rPr>
                    <w:lastRenderedPageBreak/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324390C5" w14:textId="77777777" w:rsidR="006C3C8E" w:rsidRDefault="006C3C8E" w:rsidP="00CA47AF">
                  <w:pPr>
                    <w:spacing w:after="40"/>
                    <w:ind w:left="317" w:hanging="317"/>
                    <w:jc w:val="center"/>
                    <w:rPr>
                      <w:b/>
                    </w:rPr>
                  </w:pPr>
                  <w:r w:rsidRPr="00EA6144">
                    <w:rPr>
                      <w:b/>
                    </w:rPr>
                    <w:t>OFEROWANY TERMIN</w:t>
                  </w:r>
                  <w:r>
                    <w:rPr>
                      <w:b/>
                    </w:rPr>
                    <w:t xml:space="preserve"> PIERWSZEJ DOSTAWY  </w:t>
                  </w:r>
                </w:p>
                <w:p w14:paraId="651598A0" w14:textId="77777777" w:rsidR="006C3C8E" w:rsidRPr="00EA6144" w:rsidRDefault="006C3C8E" w:rsidP="00CA47AF">
                  <w:pPr>
                    <w:spacing w:after="40"/>
                    <w:ind w:left="317" w:hanging="317"/>
                    <w:jc w:val="center"/>
                    <w:rPr>
                      <w:b/>
                    </w:rPr>
                  </w:pPr>
                </w:p>
              </w:tc>
            </w:tr>
            <w:tr w:rsidR="006C3C8E" w:rsidRPr="009E0D8A" w14:paraId="01D97A73" w14:textId="77777777" w:rsidTr="00CA47A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29554EC5" w14:textId="77777777" w:rsidR="006C3C8E" w:rsidRPr="000E5723" w:rsidRDefault="006C3C8E" w:rsidP="00CA47AF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 - termin realizacji pierwszej dostawy obejmującej </w:t>
                  </w:r>
                  <w:r w:rsidRPr="00752A6B">
                    <w:rPr>
                      <w:b/>
                      <w:bCs/>
                      <w:sz w:val="22"/>
                      <w:szCs w:val="22"/>
                    </w:rPr>
                    <w:t xml:space="preserve">10 szt. Sprzętu typu A </w:t>
                  </w:r>
                </w:p>
                <w:p w14:paraId="48BBAAFD" w14:textId="77777777" w:rsidR="006C3C8E" w:rsidRPr="00C461FF" w:rsidRDefault="006C3C8E" w:rsidP="00CA47AF">
                  <w:pPr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629B9A6D" w14:textId="77777777" w:rsidR="006C3C8E" w:rsidRDefault="006C3C8E" w:rsidP="00CA47AF">
                  <w:pPr>
                    <w:spacing w:after="40"/>
                    <w:ind w:left="317" w:hanging="317"/>
                    <w:jc w:val="both"/>
                  </w:pPr>
                  <w:r>
                    <w:t>Do …</w:t>
                  </w:r>
                  <w:r w:rsidRPr="00EA6144">
                    <w:t xml:space="preserve"> dni </w:t>
                  </w:r>
                  <w:r>
                    <w:t>kalendarzowych od dnia zawarcia U</w:t>
                  </w:r>
                  <w:r w:rsidRPr="00C461FF">
                    <w:t>mowy</w:t>
                  </w:r>
                  <w:r>
                    <w:t>.</w:t>
                  </w:r>
                </w:p>
                <w:p w14:paraId="068044BB" w14:textId="77777777" w:rsidR="006C3C8E" w:rsidRPr="00EA6144" w:rsidRDefault="006C3C8E" w:rsidP="00CA47AF">
                  <w:pPr>
                    <w:spacing w:after="40"/>
                    <w:ind w:left="317" w:hanging="317"/>
                    <w:jc w:val="both"/>
                    <w:rPr>
                      <w:b/>
                    </w:rPr>
                  </w:pPr>
                </w:p>
              </w:tc>
            </w:tr>
          </w:tbl>
          <w:p w14:paraId="0F3B5051" w14:textId="77777777" w:rsidR="006C3C8E" w:rsidRPr="009E0D8A" w:rsidRDefault="006C3C8E" w:rsidP="00CA47AF">
            <w:pPr>
              <w:spacing w:after="40"/>
              <w:ind w:left="317" w:hanging="317"/>
              <w:jc w:val="both"/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5"/>
              <w:gridCol w:w="5953"/>
            </w:tblGrid>
            <w:tr w:rsidR="006C3C8E" w:rsidRPr="00164D73" w14:paraId="3A52B13D" w14:textId="77777777" w:rsidTr="00CA47A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7184F24A" w14:textId="77777777" w:rsidR="006C3C8E" w:rsidRPr="00164D73" w:rsidRDefault="006C3C8E" w:rsidP="00CA47AF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Kryterium</w:t>
                  </w:r>
                </w:p>
              </w:tc>
              <w:tc>
                <w:tcPr>
                  <w:tcW w:w="5953" w:type="dxa"/>
                  <w:vAlign w:val="center"/>
                </w:tcPr>
                <w:p w14:paraId="145000F0" w14:textId="77777777" w:rsidR="006C3C8E" w:rsidRDefault="006C3C8E" w:rsidP="00CA47AF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OFEROWANY TERMIN  KOLEJNYCH DOSTAW </w:t>
                  </w:r>
                </w:p>
                <w:p w14:paraId="5C40BAFF" w14:textId="77777777" w:rsidR="006C3C8E" w:rsidRPr="00164D73" w:rsidRDefault="006C3C8E" w:rsidP="00CA47AF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6C3C8E" w:rsidRPr="00504EDF" w14:paraId="132FC5FF" w14:textId="77777777" w:rsidTr="00CA47AF">
              <w:trPr>
                <w:trHeight w:val="684"/>
              </w:trPr>
              <w:tc>
                <w:tcPr>
                  <w:tcW w:w="3035" w:type="dxa"/>
                  <w:shd w:val="pct10" w:color="auto" w:fill="auto"/>
                  <w:vAlign w:val="center"/>
                </w:tcPr>
                <w:p w14:paraId="11663A85" w14:textId="77777777" w:rsidR="006C3C8E" w:rsidRPr="00BE3B2F" w:rsidRDefault="006C3C8E" w:rsidP="00CA47AF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T1 - t</w:t>
                  </w:r>
                  <w:r w:rsidRPr="00BE3B2F">
                    <w:rPr>
                      <w:b/>
                      <w:bCs/>
                      <w:sz w:val="22"/>
                      <w:szCs w:val="22"/>
                    </w:rPr>
                    <w:t xml:space="preserve">ermin realizacji kolejnych dostaw Sprzętu typu A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i typu B</w:t>
                  </w:r>
                </w:p>
              </w:tc>
              <w:tc>
                <w:tcPr>
                  <w:tcW w:w="5953" w:type="dxa"/>
                  <w:vAlign w:val="center"/>
                </w:tcPr>
                <w:p w14:paraId="19DFAD20" w14:textId="77777777" w:rsidR="006C3C8E" w:rsidRDefault="006C3C8E" w:rsidP="00CA47AF">
                  <w:pPr>
                    <w:spacing w:after="40"/>
                    <w:contextualSpacing/>
                  </w:pPr>
                  <w:r>
                    <w:t xml:space="preserve">Do </w:t>
                  </w:r>
                  <w:r w:rsidRPr="00C35848">
                    <w:t>…</w:t>
                  </w:r>
                  <w:r>
                    <w:t>...</w:t>
                  </w:r>
                  <w:r w:rsidRPr="00C35848">
                    <w:t xml:space="preserve"> dni</w:t>
                  </w:r>
                  <w:r>
                    <w:t xml:space="preserve"> kalendarzowych</w:t>
                  </w:r>
                  <w:r w:rsidRPr="00EA6144">
                    <w:t xml:space="preserve"> </w:t>
                  </w:r>
                  <w:r>
                    <w:t xml:space="preserve">od dnia złożenia  zamówienia przez Zamawiającego.  </w:t>
                  </w:r>
                </w:p>
                <w:p w14:paraId="35016FEE" w14:textId="77777777" w:rsidR="006C3C8E" w:rsidRPr="00504EDF" w:rsidRDefault="006C3C8E" w:rsidP="00CA47AF">
                  <w:pPr>
                    <w:spacing w:after="40"/>
                    <w:contextualSpacing/>
                    <w:jc w:val="center"/>
                    <w:rPr>
                      <w:b/>
                      <w:highlight w:val="red"/>
                    </w:rPr>
                  </w:pPr>
                </w:p>
              </w:tc>
            </w:tr>
          </w:tbl>
          <w:p w14:paraId="5A41E496" w14:textId="77777777" w:rsidR="006C3C8E" w:rsidRDefault="006C3C8E" w:rsidP="00CA47AF">
            <w:pPr>
              <w:spacing w:after="40"/>
              <w:ind w:left="317" w:hanging="317"/>
              <w:jc w:val="both"/>
              <w:rPr>
                <w:rFonts w:eastAsia="Calibri"/>
              </w:rPr>
            </w:pPr>
          </w:p>
          <w:tbl>
            <w:tblPr>
              <w:tblStyle w:val="Tabela-Siatka"/>
              <w:tblW w:w="0" w:type="auto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8803"/>
            </w:tblGrid>
            <w:tr w:rsidR="006C3C8E" w14:paraId="5700B952" w14:textId="77777777" w:rsidTr="00CA47AF">
              <w:trPr>
                <w:trHeight w:val="336"/>
              </w:trPr>
              <w:tc>
                <w:tcPr>
                  <w:tcW w:w="8803" w:type="dxa"/>
                  <w:shd w:val="clear" w:color="auto" w:fill="D9D9D9" w:themeFill="background1" w:themeFillShade="D9"/>
                </w:tcPr>
                <w:p w14:paraId="2CEB3944" w14:textId="77777777" w:rsidR="006C3C8E" w:rsidRPr="00F61212" w:rsidRDefault="006C3C8E" w:rsidP="00CA47AF">
                  <w:pPr>
                    <w:spacing w:after="40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Oferujemy sprzęt komputerowy, zgodny</w:t>
                  </w:r>
                  <w:r w:rsidRPr="00F61212">
                    <w:rPr>
                      <w:rFonts w:eastAsia="Calibri"/>
                      <w:b/>
                    </w:rPr>
                    <w:t xml:space="preserve"> z wymaganiami określonymi w Załączniku nr 1 do </w:t>
                  </w:r>
                  <w:r>
                    <w:rPr>
                      <w:rFonts w:eastAsia="Calibri"/>
                      <w:b/>
                    </w:rPr>
                    <w:t xml:space="preserve">SIWZ i </w:t>
                  </w:r>
                  <w:r w:rsidRPr="00F61212">
                    <w:rPr>
                      <w:rFonts w:eastAsia="Calibri"/>
                      <w:b/>
                    </w:rPr>
                    <w:t>wzoru Umowy</w:t>
                  </w:r>
                </w:p>
              </w:tc>
            </w:tr>
            <w:tr w:rsidR="006C3C8E" w14:paraId="0DBBC88E" w14:textId="77777777" w:rsidTr="00CA47AF">
              <w:trPr>
                <w:trHeight w:val="345"/>
              </w:trPr>
              <w:tc>
                <w:tcPr>
                  <w:tcW w:w="8803" w:type="dxa"/>
                </w:tcPr>
                <w:p w14:paraId="51D273E7" w14:textId="77777777" w:rsidR="006C3C8E" w:rsidRDefault="006C3C8E" w:rsidP="006C3C8E">
                  <w:pPr>
                    <w:pStyle w:val="Akapitzlist"/>
                    <w:widowControl w:val="0"/>
                    <w:numPr>
                      <w:ilvl w:val="0"/>
                      <w:numId w:val="7"/>
                    </w:numPr>
                    <w:adjustRightInd w:val="0"/>
                    <w:spacing w:after="40"/>
                    <w:contextualSpacing w:val="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…</w:t>
                  </w:r>
                </w:p>
                <w:p w14:paraId="11B53B17" w14:textId="77777777" w:rsidR="006C3C8E" w:rsidRPr="00431821" w:rsidRDefault="006C3C8E" w:rsidP="006C3C8E">
                  <w:pPr>
                    <w:pStyle w:val="Akapitzlist"/>
                    <w:widowControl w:val="0"/>
                    <w:numPr>
                      <w:ilvl w:val="0"/>
                      <w:numId w:val="7"/>
                    </w:numPr>
                    <w:adjustRightInd w:val="0"/>
                    <w:spacing w:after="40"/>
                    <w:contextualSpacing w:val="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…</w:t>
                  </w:r>
                </w:p>
                <w:p w14:paraId="70A8907C" w14:textId="77777777" w:rsidR="006C3C8E" w:rsidRPr="00F61212" w:rsidRDefault="006C3C8E" w:rsidP="00CA47AF">
                  <w:pPr>
                    <w:spacing w:after="40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F61212">
                    <w:rPr>
                      <w:rFonts w:eastAsia="Calibri"/>
                      <w:i/>
                      <w:sz w:val="20"/>
                      <w:szCs w:val="20"/>
                    </w:rPr>
                    <w:t xml:space="preserve">(Należy podać nazwy, </w:t>
                  </w:r>
                  <w:r>
                    <w:rPr>
                      <w:rFonts w:eastAsia="Calibri"/>
                      <w:i/>
                      <w:sz w:val="20"/>
                      <w:szCs w:val="20"/>
                    </w:rPr>
                    <w:t>modele, producenta pozwalające na zidentyfikowanie wszystkich parametrów określonych w załączniku nr 1 do SIWZ</w:t>
                  </w:r>
                  <w:r w:rsidRPr="00F61212">
                    <w:rPr>
                      <w:rFonts w:eastAsia="Calibri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26036000" w14:textId="5FA47A3C" w:rsidR="006C3C8E" w:rsidRDefault="006C3C8E" w:rsidP="00473C2B">
            <w:pPr>
              <w:spacing w:after="40"/>
              <w:jc w:val="both"/>
              <w:rPr>
                <w:rFonts w:eastAsia="Calibri"/>
              </w:rPr>
            </w:pPr>
          </w:p>
          <w:p w14:paraId="6A86B857" w14:textId="12A555A8" w:rsidR="006C3C8E" w:rsidRDefault="006C3C8E" w:rsidP="00CA47AF">
            <w:pPr>
              <w:spacing w:after="40"/>
              <w:ind w:left="317" w:hanging="317"/>
              <w:jc w:val="center"/>
              <w:rPr>
                <w:rFonts w:eastAsia="Calibri"/>
                <w:b/>
              </w:rPr>
            </w:pPr>
            <w:r w:rsidRPr="008F08CC">
              <w:rPr>
                <w:rFonts w:eastAsia="Calibri"/>
                <w:b/>
              </w:rPr>
              <w:t>Sprzęt typu A</w:t>
            </w:r>
          </w:p>
          <w:tbl>
            <w:tblPr>
              <w:tblW w:w="8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1586"/>
              <w:gridCol w:w="4250"/>
              <w:gridCol w:w="2150"/>
            </w:tblGrid>
            <w:tr w:rsidR="006C3C8E" w:rsidRPr="00ED63F7" w14:paraId="4D0DDB27" w14:textId="77777777" w:rsidTr="00CA47AF">
              <w:trPr>
                <w:trHeight w:val="532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5AC15D" w14:textId="77777777" w:rsidR="006C3C8E" w:rsidRPr="00170B35" w:rsidRDefault="006C3C8E" w:rsidP="00CA47AF">
                  <w:pPr>
                    <w:keepLines/>
                    <w:tabs>
                      <w:tab w:val="num" w:pos="397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97" w:hanging="397"/>
                    <w:jc w:val="center"/>
                    <w:textAlignment w:val="baseline"/>
                    <w:outlineLvl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70B35">
                    <w:rPr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B8EBDF" w14:textId="77777777" w:rsidR="006C3C8E" w:rsidRPr="00170B35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jc w:val="center"/>
                    <w:textAlignment w:val="baseline"/>
                    <w:outlineLvl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70B35">
                    <w:rPr>
                      <w:b/>
                      <w:color w:val="000000"/>
                      <w:sz w:val="20"/>
                      <w:szCs w:val="20"/>
                    </w:rPr>
                    <w:t>Nazwa komponentu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3D90BF" w14:textId="77777777" w:rsidR="006C3C8E" w:rsidRPr="00170B35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170B35">
                    <w:rPr>
                      <w:b/>
                      <w:sz w:val="20"/>
                      <w:szCs w:val="20"/>
                    </w:rPr>
                    <w:t>Wymagane</w:t>
                  </w:r>
                  <w:r>
                    <w:rPr>
                      <w:b/>
                      <w:sz w:val="20"/>
                      <w:szCs w:val="20"/>
                    </w:rPr>
                    <w:t xml:space="preserve"> przez Zamawiającego </w:t>
                  </w:r>
                  <w:r w:rsidRPr="00170B35">
                    <w:rPr>
                      <w:b/>
                      <w:sz w:val="20"/>
                      <w:szCs w:val="20"/>
                    </w:rPr>
                    <w:t xml:space="preserve"> minimalne parametry techniczne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14:paraId="16E6B4D9" w14:textId="77777777" w:rsidR="006C3C8E" w:rsidRPr="00454B97" w:rsidRDefault="006C3C8E" w:rsidP="00CA47A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54B97">
                    <w:rPr>
                      <w:b/>
                      <w:bCs/>
                      <w:sz w:val="20"/>
                      <w:szCs w:val="20"/>
                    </w:rPr>
                    <w:t>Oferowane parametry techniczne</w:t>
                  </w:r>
                </w:p>
                <w:p w14:paraId="2BB4AAEC" w14:textId="77777777" w:rsidR="006C3C8E" w:rsidRPr="0010493C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b/>
                      <w:sz w:val="16"/>
                      <w:szCs w:val="16"/>
                    </w:rPr>
                  </w:pPr>
                  <w:r w:rsidRPr="0010493C">
                    <w:rPr>
                      <w:sz w:val="16"/>
                      <w:szCs w:val="16"/>
                    </w:rPr>
                    <w:t xml:space="preserve">[należy określić spełnienie wymagań minimalnych poprzez zaznaczenie TAK lub NIE i </w:t>
                  </w:r>
                  <w:r w:rsidRPr="00EE0BC0">
                    <w:rPr>
                      <w:b/>
                      <w:sz w:val="16"/>
                      <w:szCs w:val="16"/>
                    </w:rPr>
                    <w:t>opisać parametry techniczne jeśli są wyższe  od minimalnych  wymaganych przez zamawiającego</w:t>
                  </w:r>
                  <w:r w:rsidRPr="0010493C">
                    <w:rPr>
                      <w:sz w:val="16"/>
                      <w:szCs w:val="16"/>
                    </w:rPr>
                    <w:t xml:space="preserve"> ]</w:t>
                  </w:r>
                </w:p>
              </w:tc>
            </w:tr>
            <w:tr w:rsidR="006C3C8E" w:rsidRPr="00ED63F7" w14:paraId="194FDA15" w14:textId="77777777" w:rsidTr="00CA47AF">
              <w:trPr>
                <w:trHeight w:val="172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9D4295" w14:textId="77777777" w:rsidR="006C3C8E" w:rsidRPr="00ED63F7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1018AE" w14:textId="77777777" w:rsidR="006C3C8E" w:rsidRPr="00ED63F7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t>Typ i zastosowanie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8FC126" w14:textId="77777777" w:rsidR="006C3C8E" w:rsidRPr="00ED63F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>Laptop typu biznesowego wykorzystywany do aplikacji biurowych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8F1A4E5" w14:textId="77777777" w:rsidR="006C3C8E" w:rsidRPr="00ED63F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C3C8E" w:rsidRPr="00ED63F7" w14:paraId="5CD5C055" w14:textId="77777777" w:rsidTr="00CA47AF">
              <w:trPr>
                <w:trHeight w:val="1022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6E18E5" w14:textId="77777777" w:rsidR="006C3C8E" w:rsidRPr="00ED63F7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BDC4AF" w14:textId="77777777" w:rsidR="006C3C8E" w:rsidRPr="00ED63F7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t>Wyświetlacz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2F4FF5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 xml:space="preserve">przekątna 14 cali, </w:t>
                  </w:r>
                </w:p>
                <w:p w14:paraId="5E1B306F" w14:textId="77777777" w:rsidR="006C3C8E" w:rsidRPr="00F96D7A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rozdzielczości min. 1920 x min1080 (min. Full HD),</w:t>
                  </w:r>
                </w:p>
                <w:p w14:paraId="541E08A3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matryca matowa IPS,</w:t>
                  </w:r>
                </w:p>
                <w:p w14:paraId="1F3E27CA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 xml:space="preserve">jasność min. 250 cd/m², </w:t>
                  </w:r>
                </w:p>
                <w:p w14:paraId="2E892A4E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kontrast min. 700:1,</w:t>
                  </w:r>
                </w:p>
                <w:p w14:paraId="5F28B578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standard 16:9.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7C6B335" w14:textId="77777777" w:rsidR="006C3C8E" w:rsidRPr="00ED63F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-19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C3C8E" w:rsidRPr="00ED63F7" w14:paraId="4BAFE7B9" w14:textId="77777777" w:rsidTr="00CA47AF">
              <w:trPr>
                <w:trHeight w:val="311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40730B" w14:textId="77777777" w:rsidR="006C3C8E" w:rsidRPr="00ED63F7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8A31A2" w14:textId="77777777" w:rsidR="006C3C8E" w:rsidRPr="00ED63F7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t>Procesor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9ED603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 xml:space="preserve">procesor wielordzeniowy, zgodny z architekturą x86, funkcjonalność uruchamiania aplikacji 64 bitowych, zaprojektowany do pracy w komputerach przenośnych, o średniej wydajności ocenianej na co najmniej 6400 pkt. w teście </w:t>
                  </w:r>
                  <w:proofErr w:type="spellStart"/>
                  <w:r w:rsidRPr="00F96D7A">
                    <w:rPr>
                      <w:rFonts w:eastAsia="Calibri"/>
                      <w:sz w:val="16"/>
                      <w:szCs w:val="16"/>
                    </w:rPr>
                    <w:t>PassMark</w:t>
                  </w:r>
                  <w:proofErr w:type="spellEnd"/>
                  <w:r w:rsidRPr="00F96D7A">
                    <w:rPr>
                      <w:rFonts w:eastAsia="Calibri"/>
                      <w:sz w:val="16"/>
                      <w:szCs w:val="16"/>
                    </w:rPr>
                    <w:t xml:space="preserve"> CPU Mark według wyników opublikowanych na stronie </w:t>
                  </w:r>
                  <w:hyperlink r:id="rId11" w:history="1">
                    <w:r w:rsidRPr="00F96D7A">
                      <w:rPr>
                        <w:rFonts w:eastAsia="Calibri"/>
                        <w:color w:val="0000FF"/>
                        <w:sz w:val="16"/>
                        <w:szCs w:val="16"/>
                        <w:u w:val="single"/>
                      </w:rPr>
                      <w:t>http://www.cpubenchmark.net/cpu_list.php</w:t>
                    </w:r>
                  </w:hyperlink>
                  <w:r w:rsidRPr="00F96D7A">
                    <w:rPr>
                      <w:rFonts w:eastAsia="Calibri"/>
                      <w:sz w:val="16"/>
                      <w:szCs w:val="16"/>
                    </w:rPr>
                    <w:t>,</w:t>
                  </w:r>
                </w:p>
                <w:p w14:paraId="5E8519D7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 xml:space="preserve">wszystkie oferowane komponenty wchodzące w skład komputera muszą być ze sobą kompatybilne i nie mogą obniżać jego wydajności. 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33D248C" w14:textId="77777777" w:rsidR="006C3C8E" w:rsidRPr="00ED63F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-19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D14F5D">
                    <w:rPr>
                      <w:sz w:val="16"/>
                      <w:szCs w:val="16"/>
                    </w:rPr>
                    <w:t>Liczba punktów w teście…………….</w:t>
                  </w:r>
                </w:p>
              </w:tc>
            </w:tr>
            <w:tr w:rsidR="006C3C8E" w:rsidRPr="00757F67" w14:paraId="46036FB8" w14:textId="77777777" w:rsidTr="00CA47AF">
              <w:trPr>
                <w:trHeight w:val="513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598E62" w14:textId="77777777" w:rsidR="006C3C8E" w:rsidRPr="00F96D7A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6D7A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B807D7" w14:textId="77777777" w:rsidR="006C3C8E" w:rsidRPr="00F96D7A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F96D7A">
                    <w:rPr>
                      <w:color w:val="000000"/>
                      <w:sz w:val="16"/>
                      <w:szCs w:val="16"/>
                    </w:rPr>
                    <w:t>Płyta główna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118C76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chipset zaprojektowany do pracy w komputerach przenośnych,</w:t>
                  </w:r>
                </w:p>
                <w:p w14:paraId="13465E0A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płyta główna wyposażona w min. 1 wolny slot umożliwiający rozbudowę pamięci RAM.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D9270F0" w14:textId="77777777" w:rsidR="006C3C8E" w:rsidRPr="00F96D7A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C3C8E" w:rsidRPr="00757F67" w14:paraId="255F8B4A" w14:textId="77777777" w:rsidTr="00CA47AF">
              <w:trPr>
                <w:trHeight w:val="1875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E1B918" w14:textId="77777777" w:rsidR="006C3C8E" w:rsidRPr="00F96D7A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6D7A">
                    <w:rPr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8679A0" w14:textId="77777777" w:rsidR="006C3C8E" w:rsidRPr="00F96D7A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F96D7A">
                    <w:rPr>
                      <w:color w:val="000000"/>
                      <w:sz w:val="16"/>
                      <w:szCs w:val="16"/>
                    </w:rPr>
                    <w:t xml:space="preserve">Bios / UEFI 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F4D9E6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zgodny ze specyfikacją UEFI,</w:t>
                  </w:r>
                </w:p>
                <w:p w14:paraId="0358202E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BIOS typu FLASH EEPROM posiadający zawansowane procedury oszczędzania energii,</w:t>
                  </w:r>
                </w:p>
                <w:p w14:paraId="66D72D18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funkcja blokowania wejścia do BIOS (mechanizm gwarantujący utrzymanie zapisanego hasła nawet w przypadku odłączenia wszystkich źródeł zasilania i podtrzymania BIOS),</w:t>
                  </w:r>
                </w:p>
                <w:p w14:paraId="67E9EE3F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funkcja blokowania/odblokowania rozruchu systemu stacji roboczej z zewnętrznych urządzeń,</w:t>
                  </w:r>
                </w:p>
                <w:p w14:paraId="1465E2BF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możliwość wyłączania portów USB,</w:t>
                  </w:r>
                </w:p>
                <w:p w14:paraId="23B87688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BIOS płyty głównej, nie starszy niż 6 miesięcy licząc od daty otwarcia ofert.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6A7FB45" w14:textId="77777777" w:rsidR="006C3C8E" w:rsidRPr="00F96D7A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C3C8E" w:rsidRPr="00ED63F7" w14:paraId="74530524" w14:textId="77777777" w:rsidTr="00CA47AF">
              <w:trPr>
                <w:trHeight w:val="371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6F6E39" w14:textId="77777777" w:rsidR="006C3C8E" w:rsidRPr="00ED63F7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E46078" w14:textId="77777777" w:rsidR="006C3C8E" w:rsidRPr="00ED63F7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t>Pamięć operacyjna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559450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>minimum 8 GB RAM DDR4,</w:t>
                  </w:r>
                </w:p>
                <w:p w14:paraId="3827AE29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>możliwość rozbudowy pamięci do co najmniej 32 GB</w:t>
                  </w:r>
                  <w:r>
                    <w:rPr>
                      <w:rFonts w:eastAsia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551205A" w14:textId="77777777" w:rsidR="006C3C8E" w:rsidRPr="00ED63F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C3C8E" w:rsidRPr="00757F67" w14:paraId="498C255B" w14:textId="77777777" w:rsidTr="00CA47AF">
              <w:trPr>
                <w:trHeight w:val="2048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F93E39" w14:textId="77777777" w:rsidR="006C3C8E" w:rsidRPr="00F96D7A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6D7A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D4EC33" w14:textId="77777777" w:rsidR="006C3C8E" w:rsidRPr="00F96D7A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F96D7A">
                    <w:rPr>
                      <w:color w:val="000000"/>
                      <w:sz w:val="16"/>
                      <w:szCs w:val="16"/>
                    </w:rPr>
                    <w:t>Porty zewnętrzne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760BB0" w14:textId="77777777" w:rsidR="006C3C8E" w:rsidRPr="00F96D7A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F96D7A">
                    <w:rPr>
                      <w:sz w:val="16"/>
                      <w:szCs w:val="16"/>
                    </w:rPr>
                    <w:t>Komputer musi posiadać następujące wbudowane porty:</w:t>
                  </w:r>
                </w:p>
                <w:p w14:paraId="61AB2A63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min. 3 porty USB, w tym co najmniej :</w:t>
                  </w:r>
                </w:p>
                <w:p w14:paraId="7E8614CB" w14:textId="77777777" w:rsidR="006C3C8E" w:rsidRPr="00F96D7A" w:rsidRDefault="006C3C8E" w:rsidP="006C3C8E">
                  <w:pPr>
                    <w:keepLines/>
                    <w:numPr>
                      <w:ilvl w:val="1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66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2 x USB 3.1 Gen 1,</w:t>
                  </w:r>
                </w:p>
                <w:p w14:paraId="78D8A11C" w14:textId="77777777" w:rsidR="006C3C8E" w:rsidRPr="00F96D7A" w:rsidRDefault="006C3C8E" w:rsidP="006C3C8E">
                  <w:pPr>
                    <w:keepLines/>
                    <w:numPr>
                      <w:ilvl w:val="1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66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 xml:space="preserve">1 x USB 3.1 typ C Gen 1 z funkcją Power Delivery i przesyłania sygnału </w:t>
                  </w:r>
                  <w:proofErr w:type="spellStart"/>
                  <w:r w:rsidRPr="00F96D7A">
                    <w:rPr>
                      <w:rFonts w:eastAsia="Calibri"/>
                      <w:sz w:val="16"/>
                      <w:szCs w:val="16"/>
                    </w:rPr>
                    <w:t>DisplayPort</w:t>
                  </w:r>
                  <w:proofErr w:type="spellEnd"/>
                  <w:r w:rsidRPr="00F96D7A">
                    <w:rPr>
                      <w:rFonts w:eastAsia="Calibri"/>
                      <w:sz w:val="16"/>
                      <w:szCs w:val="16"/>
                    </w:rPr>
                    <w:t xml:space="preserve">, </w:t>
                  </w:r>
                </w:p>
                <w:p w14:paraId="29A9A8A2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1x HDMI 1.4b,</w:t>
                  </w:r>
                </w:p>
                <w:p w14:paraId="6CB71342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czytnik kart multimedialnych,</w:t>
                  </w:r>
                </w:p>
                <w:p w14:paraId="466AC4F6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 xml:space="preserve">sim </w:t>
                  </w:r>
                  <w:proofErr w:type="spellStart"/>
                  <w:r w:rsidRPr="00F96D7A">
                    <w:rPr>
                      <w:rFonts w:eastAsia="Calibri"/>
                      <w:sz w:val="16"/>
                      <w:szCs w:val="16"/>
                    </w:rPr>
                    <w:t>card</w:t>
                  </w:r>
                  <w:proofErr w:type="spellEnd"/>
                  <w:r w:rsidRPr="00F96D7A">
                    <w:rPr>
                      <w:rFonts w:eastAsia="Calibri"/>
                      <w:sz w:val="16"/>
                      <w:szCs w:val="16"/>
                    </w:rPr>
                    <w:t xml:space="preserve"> slot,</w:t>
                  </w:r>
                </w:p>
                <w:p w14:paraId="0912E01F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 xml:space="preserve">czytnik Smart </w:t>
                  </w:r>
                  <w:proofErr w:type="spellStart"/>
                  <w:r w:rsidRPr="00F96D7A">
                    <w:rPr>
                      <w:rFonts w:eastAsia="Calibri"/>
                      <w:sz w:val="16"/>
                      <w:szCs w:val="16"/>
                    </w:rPr>
                    <w:t>card</w:t>
                  </w:r>
                  <w:proofErr w:type="spellEnd"/>
                  <w:r w:rsidRPr="00F96D7A">
                    <w:rPr>
                      <w:rFonts w:eastAsia="Calibri"/>
                      <w:sz w:val="16"/>
                      <w:szCs w:val="16"/>
                    </w:rPr>
                    <w:t>,</w:t>
                  </w:r>
                </w:p>
                <w:p w14:paraId="342CB511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RJ-45.</w:t>
                  </w:r>
                </w:p>
                <w:p w14:paraId="322B22AC" w14:textId="77777777" w:rsidR="006C3C8E" w:rsidRPr="00F96D7A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F96D7A">
                    <w:rPr>
                      <w:sz w:val="16"/>
                      <w:szCs w:val="16"/>
                    </w:rPr>
                    <w:t>Wymagana liczba portów nie może być osiągnięta w wyniku zastosowania konwerterów, przejściówek itp.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BDDDDA0" w14:textId="77777777" w:rsidR="006C3C8E" w:rsidRPr="00F96D7A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757F67" w14:paraId="6CF76F31" w14:textId="77777777" w:rsidTr="00CA47AF">
              <w:trPr>
                <w:trHeight w:val="513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81F2EC" w14:textId="77777777" w:rsidR="006C3C8E" w:rsidRPr="00F96D7A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6D7A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50F990" w14:textId="77777777" w:rsidR="006C3C8E" w:rsidRPr="00F96D7A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F96D7A">
                    <w:rPr>
                      <w:color w:val="000000"/>
                      <w:sz w:val="16"/>
                      <w:szCs w:val="16"/>
                    </w:rPr>
                    <w:t>Komunikacja przewodowa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82DB23" w14:textId="77777777" w:rsidR="006C3C8E" w:rsidRPr="00F96D7A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F96D7A">
                    <w:rPr>
                      <w:sz w:val="16"/>
                      <w:szCs w:val="16"/>
                    </w:rPr>
                    <w:t>Wbudowana w komputer karta sieciowa Ethernet, obsługująca przepustowości 10/100/1000, z wbudowanym złączem RJ-45, o którym mowa w Lp. 7, nie zajmująca portu USB.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41D8EAE" w14:textId="77777777" w:rsidR="006C3C8E" w:rsidRPr="00F96D7A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757F67" w14:paraId="6B829661" w14:textId="77777777" w:rsidTr="00CA47AF">
              <w:trPr>
                <w:trHeight w:val="681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719DAA" w14:textId="77777777" w:rsidR="006C3C8E" w:rsidRPr="00F96D7A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6D7A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BA6E22" w14:textId="77777777" w:rsidR="006C3C8E" w:rsidRPr="00F96D7A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F96D7A">
                    <w:rPr>
                      <w:color w:val="000000"/>
                      <w:sz w:val="16"/>
                      <w:szCs w:val="16"/>
                    </w:rPr>
                    <w:t>Komunikacja bezprzewodowa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1FCD12" w14:textId="77777777" w:rsidR="006C3C8E" w:rsidRPr="00F96D7A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F96D7A">
                    <w:rPr>
                      <w:sz w:val="16"/>
                      <w:szCs w:val="16"/>
                    </w:rPr>
                    <w:t>Wbudowane w komputer:</w:t>
                  </w:r>
                </w:p>
                <w:p w14:paraId="5E0AE04A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karta WLAN (nie zajmująca portu USB) zgodna ze standardem IEEE 802.11ac (2x2) z możliwością jej wyłączenia,</w:t>
                  </w:r>
                </w:p>
                <w:p w14:paraId="624B576D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Bluetooth min. 4.2 (nie zajmujący portu USB),</w:t>
                  </w:r>
                </w:p>
                <w:p w14:paraId="7F65DF57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modem 4G LTE (nie zajmujący portu USB) obsługujący również HSPA, GPRS i EDGE, działający w zakresach częstotliwości obsługiwanych przez operatorów telekomunikacyjnych w Polsce.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235F848" w14:textId="77777777" w:rsidR="006C3C8E" w:rsidRPr="00F96D7A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757F67" w14:paraId="6A7DB446" w14:textId="77777777" w:rsidTr="00CA47AF">
              <w:trPr>
                <w:trHeight w:val="1362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CFF83C" w14:textId="77777777" w:rsidR="006C3C8E" w:rsidRPr="00F96D7A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6D7A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72DD0E" w14:textId="77777777" w:rsidR="006C3C8E" w:rsidRPr="008D1954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8D1954">
                    <w:rPr>
                      <w:color w:val="000000"/>
                      <w:sz w:val="16"/>
                      <w:szCs w:val="16"/>
                    </w:rPr>
                    <w:t>Wyposażenie multimedialne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9731F7" w14:textId="77777777" w:rsidR="006C3C8E" w:rsidRPr="00F96D7A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sz w:val="16"/>
                      <w:szCs w:val="16"/>
                      <w:lang w:val="en-US"/>
                    </w:rPr>
                  </w:pPr>
                  <w:r w:rsidRPr="00F96D7A">
                    <w:rPr>
                      <w:sz w:val="16"/>
                      <w:szCs w:val="16"/>
                    </w:rPr>
                    <w:t>Wbudowane</w:t>
                  </w:r>
                  <w:r w:rsidRPr="00F96D7A">
                    <w:rPr>
                      <w:sz w:val="16"/>
                      <w:szCs w:val="16"/>
                      <w:lang w:val="en-US"/>
                    </w:rPr>
                    <w:t xml:space="preserve"> w </w:t>
                  </w:r>
                  <w:proofErr w:type="spellStart"/>
                  <w:r w:rsidRPr="00F96D7A">
                    <w:rPr>
                      <w:sz w:val="16"/>
                      <w:szCs w:val="16"/>
                      <w:lang w:val="en-US"/>
                    </w:rPr>
                    <w:t>komputer</w:t>
                  </w:r>
                  <w:proofErr w:type="spellEnd"/>
                  <w:r w:rsidRPr="00F96D7A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  <w:p w14:paraId="146475F9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karta dźwiękowa zintegrowana z płytą główną,</w:t>
                  </w:r>
                </w:p>
                <w:p w14:paraId="6D0E8F7F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min. 2 głośniki 2 Watt,</w:t>
                  </w:r>
                </w:p>
                <w:p w14:paraId="62A3E442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złącze słuchawkowe/mikrofonowe typu COMBO zintegrowane w obudowie laptopa,</w:t>
                  </w:r>
                </w:p>
                <w:p w14:paraId="4478B22F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kamera internetowa 720p HD z mikrofonem,</w:t>
                  </w:r>
                </w:p>
                <w:p w14:paraId="655898BA" w14:textId="77777777" w:rsidR="006C3C8E" w:rsidRPr="00F96D7A" w:rsidRDefault="006C3C8E" w:rsidP="006C3C8E">
                  <w:pPr>
                    <w:keepLines/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96D7A">
                    <w:rPr>
                      <w:rFonts w:eastAsia="Calibri"/>
                      <w:sz w:val="16"/>
                      <w:szCs w:val="16"/>
                    </w:rPr>
                    <w:t>możliwość jednoczesnego wyświetlania obrazu na wbudowanym w urządzenie wyświetlaczu oraz zewnętrznym urządzeniu wizualnym.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2E807BE" w14:textId="77777777" w:rsidR="006C3C8E" w:rsidRPr="008D1954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ED63F7" w14:paraId="66CE4D82" w14:textId="77777777" w:rsidTr="00CA47AF">
              <w:trPr>
                <w:trHeight w:val="345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79E0BB" w14:textId="77777777" w:rsidR="006C3C8E" w:rsidRPr="00ED63F7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ED63F7"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AF5714" w14:textId="77777777" w:rsidR="006C3C8E" w:rsidRPr="00ED63F7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t>Karta graficzna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AC5888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>zintegrowana z płytą główną,</w:t>
                  </w:r>
                </w:p>
                <w:p w14:paraId="38CD3113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>pamięć współdzielona, przydzielana dynamicznie</w:t>
                  </w:r>
                  <w:r>
                    <w:rPr>
                      <w:rFonts w:eastAsia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2E06D4F" w14:textId="77777777" w:rsidR="006C3C8E" w:rsidRPr="00ED63F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C3C8E" w:rsidRPr="00ED63F7" w14:paraId="0B4F3BCF" w14:textId="77777777" w:rsidTr="00CA47AF">
              <w:trPr>
                <w:trHeight w:val="340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805DF4" w14:textId="77777777" w:rsidR="006C3C8E" w:rsidRPr="00ED63F7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A1186E" w14:textId="77777777" w:rsidR="006C3C8E" w:rsidRPr="00ED63F7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t>Parametry pamięci masowej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33160B" w14:textId="77777777" w:rsidR="006C3C8E" w:rsidRPr="00ED63F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ED63F7">
                    <w:rPr>
                      <w:sz w:val="16"/>
                      <w:szCs w:val="16"/>
                    </w:rPr>
                    <w:t xml:space="preserve">Minimum 256 GB SSD M.2, </w:t>
                  </w:r>
                  <w:proofErr w:type="spellStart"/>
                  <w:r w:rsidRPr="00ED63F7">
                    <w:rPr>
                      <w:sz w:val="16"/>
                      <w:szCs w:val="16"/>
                    </w:rPr>
                    <w:t>NVMe</w:t>
                  </w:r>
                  <w:proofErr w:type="spellEnd"/>
                  <w:r w:rsidRPr="00ED63F7">
                    <w:rPr>
                      <w:sz w:val="16"/>
                      <w:szCs w:val="16"/>
                    </w:rPr>
                    <w:t xml:space="preserve"> z funkcją Opal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3E174EB" w14:textId="77777777" w:rsidR="006C3C8E" w:rsidRPr="00ED63F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757F67" w14:paraId="4DDF7D70" w14:textId="77777777" w:rsidTr="00CA47AF">
              <w:trPr>
                <w:trHeight w:val="1534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B61EE8" w14:textId="77777777" w:rsidR="006C3C8E" w:rsidRPr="008D1954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D1954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CC98A6" w14:textId="77777777" w:rsidR="006C3C8E" w:rsidRPr="008D1954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8D1954">
                    <w:rPr>
                      <w:color w:val="000000"/>
                      <w:sz w:val="16"/>
                      <w:szCs w:val="16"/>
                    </w:rPr>
                    <w:t>Obudowa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090792" w14:textId="77777777" w:rsidR="006C3C8E" w:rsidRPr="008D1954" w:rsidRDefault="006C3C8E" w:rsidP="006C3C8E">
                  <w:pPr>
                    <w:keepLines/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8D1954">
                    <w:rPr>
                      <w:rFonts w:eastAsia="Calibri"/>
                      <w:sz w:val="16"/>
                      <w:szCs w:val="16"/>
                    </w:rPr>
                    <w:t xml:space="preserve">komputer wykonany z materiałów o podwyższonej odporności na uszkodzenia mechaniczne oraz przystosowany do pracy w trudnych warunkach termicznych, charakteryzujący się wzmocnioną konstrukcją, tzw. „business </w:t>
                  </w:r>
                  <w:proofErr w:type="spellStart"/>
                  <w:r w:rsidRPr="008D1954">
                    <w:rPr>
                      <w:rFonts w:eastAsia="Calibri"/>
                      <w:sz w:val="16"/>
                      <w:szCs w:val="16"/>
                    </w:rPr>
                    <w:t>rugged</w:t>
                  </w:r>
                  <w:proofErr w:type="spellEnd"/>
                  <w:r w:rsidRPr="008D1954">
                    <w:rPr>
                      <w:rFonts w:eastAsia="Calibri"/>
                      <w:sz w:val="16"/>
                      <w:szCs w:val="16"/>
                    </w:rPr>
                    <w:t>”, według normy Mil-Std-810G tj. taki, który zaliczył co najmniej 8 metod z wynikiem pozytywnym,</w:t>
                  </w:r>
                </w:p>
                <w:p w14:paraId="53746220" w14:textId="77777777" w:rsidR="006C3C8E" w:rsidRPr="008D1954" w:rsidRDefault="006C3C8E" w:rsidP="006C3C8E">
                  <w:pPr>
                    <w:keepLines/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8D1954">
                    <w:rPr>
                      <w:rFonts w:eastAsia="Calibri"/>
                      <w:sz w:val="16"/>
                      <w:szCs w:val="16"/>
                    </w:rPr>
                    <w:t>zawiasy matrycy metalowe lub wykonane ze stopu metalu,</w:t>
                  </w:r>
                </w:p>
                <w:p w14:paraId="32E549A8" w14:textId="77777777" w:rsidR="006C3C8E" w:rsidRPr="008D1954" w:rsidRDefault="006C3C8E" w:rsidP="006C3C8E">
                  <w:pPr>
                    <w:keepLines/>
                    <w:numPr>
                      <w:ilvl w:val="0"/>
                      <w:numId w:val="1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8D1954">
                    <w:rPr>
                      <w:rFonts w:eastAsia="Calibri"/>
                      <w:sz w:val="16"/>
                      <w:szCs w:val="16"/>
                    </w:rPr>
                    <w:t>wbudowane: mikrofon, kamera, głośniki oraz przyciski sterujące (dopuszcza się zaoferowanie przycisków sterujących za pomocą klawiszy funkcyjnych)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1477851" w14:textId="77777777" w:rsidR="006C3C8E" w:rsidRPr="00F02E55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C3C8E" w:rsidRPr="00ED63F7" w14:paraId="04DE9A84" w14:textId="77777777" w:rsidTr="00CA47AF">
              <w:trPr>
                <w:trHeight w:val="518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DC0C81" w14:textId="77777777" w:rsidR="006C3C8E" w:rsidRPr="00ED63F7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lastRenderedPageBreak/>
                    <w:t>14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D86A09" w14:textId="77777777" w:rsidR="006C3C8E" w:rsidRPr="00ED63F7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t>Wymagania dotyczące zasilania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68A573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>uniwersalny zasilacz 220 - 240V,</w:t>
                  </w:r>
                </w:p>
                <w:p w14:paraId="179FFFE0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>moc zasilacza min. 65 Watt,</w:t>
                  </w:r>
                </w:p>
                <w:p w14:paraId="7027F8B5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>zasilacz dedykowany przez producenta laptopa, zakończony wtykiem zgodnym ze stosowanymi przez Zamawiającego gniazdami wykonanymi w standardzie CEE 7/5</w:t>
                  </w:r>
                  <w:r>
                    <w:rPr>
                      <w:rFonts w:eastAsia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87D2AC5" w14:textId="77777777" w:rsidR="006C3C8E" w:rsidRPr="00ED63F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C3C8E" w:rsidRPr="00ED63F7" w14:paraId="5D041540" w14:textId="77777777" w:rsidTr="00CA47AF">
              <w:trPr>
                <w:trHeight w:val="513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DA7059" w14:textId="77777777" w:rsidR="006C3C8E" w:rsidRPr="00ED63F7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150196" w14:textId="77777777" w:rsidR="006C3C8E" w:rsidRPr="00ED63F7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t>Bateria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EAD00E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>min. 3 komorowa,</w:t>
                  </w:r>
                </w:p>
                <w:p w14:paraId="6C3C6686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>wewnętrzna Li-</w:t>
                  </w:r>
                  <w:proofErr w:type="spellStart"/>
                  <w:r w:rsidRPr="00ED63F7">
                    <w:rPr>
                      <w:rFonts w:eastAsia="Calibri"/>
                      <w:sz w:val="16"/>
                      <w:szCs w:val="16"/>
                    </w:rPr>
                    <w:t>Ion</w:t>
                  </w:r>
                  <w:proofErr w:type="spellEnd"/>
                  <w:r w:rsidRPr="00ED63F7">
                    <w:rPr>
                      <w:rFonts w:eastAsia="Calibri"/>
                      <w:sz w:val="16"/>
                      <w:szCs w:val="16"/>
                    </w:rPr>
                    <w:t xml:space="preserve"> o pojemności minimum 45Wh,</w:t>
                  </w:r>
                </w:p>
                <w:p w14:paraId="643620C8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 xml:space="preserve">czas pracy do 12 godz. według branżowego testu </w:t>
                  </w:r>
                  <w:proofErr w:type="spellStart"/>
                  <w:r w:rsidRPr="00ED63F7">
                    <w:rPr>
                      <w:rFonts w:eastAsia="Calibri"/>
                      <w:sz w:val="16"/>
                      <w:szCs w:val="16"/>
                    </w:rPr>
                    <w:t>MobileMark</w:t>
                  </w:r>
                  <w:proofErr w:type="spellEnd"/>
                  <w:r w:rsidRPr="00ED63F7">
                    <w:rPr>
                      <w:rFonts w:eastAsia="Calibri"/>
                      <w:sz w:val="16"/>
                      <w:szCs w:val="16"/>
                    </w:rPr>
                    <w:t xml:space="preserve"> 2014.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B948D79" w14:textId="77777777" w:rsidR="006C3C8E" w:rsidRPr="00ED63F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C3C8E" w:rsidRPr="00ED63F7" w14:paraId="31402A35" w14:textId="77777777" w:rsidTr="00CA47AF">
              <w:trPr>
                <w:trHeight w:val="382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B01E3B" w14:textId="77777777" w:rsidR="006C3C8E" w:rsidRPr="00ED63F7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847913" w14:textId="77777777" w:rsidR="006C3C8E" w:rsidRPr="00ED63F7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t>Waga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25BE39" w14:textId="77777777" w:rsidR="006C3C8E" w:rsidRPr="00ED63F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ED63F7">
                    <w:rPr>
                      <w:sz w:val="16"/>
                      <w:szCs w:val="16"/>
                    </w:rPr>
                    <w:t>Nie więcej niż 1,8 kg (waga komputera bez zasilacza)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AFF5A82" w14:textId="77777777" w:rsidR="006C3C8E" w:rsidRPr="00ED63F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ED63F7" w14:paraId="35AA9159" w14:textId="77777777" w:rsidTr="00CA47AF">
              <w:trPr>
                <w:trHeight w:val="854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00C33" w14:textId="77777777" w:rsidR="006C3C8E" w:rsidRPr="00ED63F7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00A4F1" w14:textId="77777777" w:rsidR="006C3C8E" w:rsidRPr="00ED63F7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t>Urządzenia sterujące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C49607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2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>wbudowana, odporna na zalanie, klawiatura w układzie US (amerykański) QWERTY, z wydzielonymi klawiszami funkcyjnymi F1 - F12 i 4 klawiszami strzałek,</w:t>
                  </w:r>
                </w:p>
                <w:p w14:paraId="3FBC7AA3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2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>wbudowana konsola dotykowa (</w:t>
                  </w:r>
                  <w:proofErr w:type="spellStart"/>
                  <w:r w:rsidRPr="00ED63F7">
                    <w:rPr>
                      <w:rFonts w:eastAsia="Calibri"/>
                      <w:sz w:val="16"/>
                      <w:szCs w:val="16"/>
                    </w:rPr>
                    <w:t>TouchPad</w:t>
                  </w:r>
                  <w:proofErr w:type="spellEnd"/>
                  <w:r w:rsidRPr="00ED63F7">
                    <w:rPr>
                      <w:rFonts w:eastAsia="Calibri"/>
                      <w:sz w:val="16"/>
                      <w:szCs w:val="16"/>
                    </w:rPr>
                    <w:t>) z minimum dwoma klawiszami funkcyjnymi</w:t>
                  </w:r>
                  <w:r>
                    <w:rPr>
                      <w:rFonts w:eastAsia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CB98EDD" w14:textId="77777777" w:rsidR="006C3C8E" w:rsidRPr="00ED63F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C3C8E" w:rsidRPr="00757F67" w14:paraId="4E29213B" w14:textId="77777777" w:rsidTr="00CA47AF">
              <w:trPr>
                <w:trHeight w:val="971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96CDBC" w14:textId="77777777" w:rsidR="006C3C8E" w:rsidRPr="00F02E55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2E55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5F8D4D" w14:textId="77777777" w:rsidR="006C3C8E" w:rsidRPr="00F02E55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B050"/>
                      <w:sz w:val="16"/>
                      <w:szCs w:val="16"/>
                    </w:rPr>
                  </w:pPr>
                  <w:r w:rsidRPr="00F02E55">
                    <w:rPr>
                      <w:sz w:val="16"/>
                      <w:szCs w:val="16"/>
                    </w:rPr>
                    <w:t>System operacyjny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BC7AF1" w14:textId="77777777" w:rsidR="006C3C8E" w:rsidRPr="00F02E55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 xml:space="preserve">Zainstalowany na dysku twardym system Microsoft Windows 10 Professional lub równoważny, w wersji 64 bit w polskiej wersji językowej (wraz z licencją) pozwalający na ponowną instalację systemu niewymagającą wpisywania klucza rejestracyjnego lub rejestracji poprzez Internet czy telefon. </w:t>
                  </w:r>
                </w:p>
                <w:p w14:paraId="00C563B2" w14:textId="77777777" w:rsidR="006C3C8E" w:rsidRPr="00F02E55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>Kryteria równoważności:</w:t>
                  </w:r>
                </w:p>
                <w:p w14:paraId="2F8E459C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>zapewniający pełną integrację z usługą katalogową Microsoft Active Directory,</w:t>
                  </w:r>
                </w:p>
                <w:p w14:paraId="00113005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>zapewniający nawiązanie połączenia z komputerem za pomocą funkcji pulpit zdalny,</w:t>
                  </w:r>
                </w:p>
                <w:p w14:paraId="2E6BCD3A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>zapewniający uruchomienie przeglądarki internetowej Internet Explorer w celu pełnej funkcjonalnie pracy na aplikacjach webowych zoptymalizowanych pod kątem działania w tej przeglądarce,</w:t>
                  </w:r>
                </w:p>
                <w:p w14:paraId="78ACFC01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>oferowany system operacyjny, musi posiadać pełne wsparcie serwisowe i techniczne producenta danego oprogramowania m.in. aktualizację systemu operacyjnego w zakresie określonym przez producenta danego oprogramowania w warunkach licencyjnych dla danego systemu operacyjnego,</w:t>
                  </w:r>
                </w:p>
                <w:p w14:paraId="1F4C9E99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 xml:space="preserve">zamawiający nie dopuszcza do zaoferowania komputera z licencją na systemem operacyjny pochodzącą z rynku wtórnego lub na taki rynek przeznaczoną (tzw. </w:t>
                  </w:r>
                  <w:proofErr w:type="spellStart"/>
                  <w:r w:rsidRPr="00F02E55">
                    <w:rPr>
                      <w:rFonts w:eastAsia="Calibri"/>
                      <w:sz w:val="16"/>
                      <w:szCs w:val="16"/>
                    </w:rPr>
                    <w:t>Refubished</w:t>
                  </w:r>
                  <w:proofErr w:type="spellEnd"/>
                  <w:r w:rsidRPr="00F02E55">
                    <w:rPr>
                      <w:rFonts w:eastAsia="Calibri"/>
                      <w:sz w:val="16"/>
                      <w:szCs w:val="16"/>
                    </w:rPr>
                    <w:t>).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96D28ED" w14:textId="77777777" w:rsidR="006C3C8E" w:rsidRPr="00F02E55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F02E55">
                    <w:rPr>
                      <w:sz w:val="16"/>
                      <w:szCs w:val="16"/>
                    </w:rPr>
                    <w:t>Podać rodzaj i wersję systemu operacyjnego</w:t>
                  </w:r>
                </w:p>
                <w:p w14:paraId="4BC7E1AA" w14:textId="77777777" w:rsidR="006C3C8E" w:rsidRPr="00CA119B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C3C8E" w:rsidRPr="00ED63F7" w14:paraId="5485B5E2" w14:textId="77777777" w:rsidTr="00CA47AF">
              <w:trPr>
                <w:trHeight w:val="681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ECB28C" w14:textId="77777777" w:rsidR="006C3C8E" w:rsidRPr="00ED63F7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8A5DBC" w14:textId="77777777" w:rsidR="006C3C8E" w:rsidRPr="00ED63F7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ED63F7">
                    <w:rPr>
                      <w:sz w:val="16"/>
                      <w:szCs w:val="16"/>
                    </w:rPr>
                    <w:t>Urządzenia zabezpieczające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3AA39B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>wbudowany sprzętowy moduł szyfrujący w standardzie TPM w wersji min. 2.0,</w:t>
                  </w:r>
                </w:p>
                <w:p w14:paraId="6CA32E86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>wbudowany czytnik linii papilarnych,</w:t>
                  </w:r>
                </w:p>
                <w:p w14:paraId="4B3CB3E1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2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 xml:space="preserve">wbudowane gniazdo typu </w:t>
                  </w:r>
                  <w:proofErr w:type="spellStart"/>
                  <w:r w:rsidRPr="00ED63F7">
                    <w:rPr>
                      <w:rFonts w:eastAsia="Calibri"/>
                      <w:sz w:val="16"/>
                      <w:szCs w:val="16"/>
                    </w:rPr>
                    <w:t>Kensington</w:t>
                  </w:r>
                  <w:proofErr w:type="spellEnd"/>
                  <w:r w:rsidRPr="00ED63F7">
                    <w:rPr>
                      <w:rFonts w:eastAsia="Calibri"/>
                      <w:sz w:val="16"/>
                      <w:szCs w:val="16"/>
                    </w:rPr>
                    <w:t xml:space="preserve"> lub Noble lock</w:t>
                  </w:r>
                  <w:r>
                    <w:rPr>
                      <w:rFonts w:eastAsia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2CD9979" w14:textId="77777777" w:rsidR="006C3C8E" w:rsidRPr="00ED63F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C3C8E" w:rsidRPr="00ED63F7" w14:paraId="04E8643D" w14:textId="77777777" w:rsidTr="00CA47AF">
              <w:trPr>
                <w:trHeight w:val="681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9F93EB" w14:textId="77777777" w:rsidR="006C3C8E" w:rsidRPr="00ED63F7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63F7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FA58AB" w14:textId="77777777" w:rsidR="006C3C8E" w:rsidRPr="00ED63F7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ED63F7">
                    <w:rPr>
                      <w:sz w:val="16"/>
                      <w:szCs w:val="16"/>
                    </w:rPr>
                    <w:t>Spełnienie wymagań zgodności z: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2857BB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 xml:space="preserve">ENERGY STAR min. 7.1 lub </w:t>
                  </w:r>
                  <w:r w:rsidRPr="00454B97">
                    <w:rPr>
                      <w:rFonts w:eastAsia="Calibri"/>
                      <w:b/>
                      <w:sz w:val="16"/>
                      <w:szCs w:val="16"/>
                    </w:rPr>
                    <w:t>równoważną</w:t>
                  </w:r>
                  <w:r w:rsidRPr="00ED63F7">
                    <w:rPr>
                      <w:rFonts w:eastAsia="Calibri"/>
                      <w:sz w:val="16"/>
                      <w:szCs w:val="16"/>
                    </w:rPr>
                    <w:t xml:space="preserve"> zapewniającą nie większe zużycie energii i nie mniejsze zarządzanie energią, </w:t>
                  </w:r>
                </w:p>
                <w:p w14:paraId="55BAA94D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 xml:space="preserve">dyrektywą </w:t>
                  </w:r>
                  <w:proofErr w:type="spellStart"/>
                  <w:r w:rsidRPr="00ED63F7">
                    <w:rPr>
                      <w:rFonts w:eastAsia="Calibri"/>
                      <w:sz w:val="16"/>
                      <w:szCs w:val="16"/>
                    </w:rPr>
                    <w:t>RoHS</w:t>
                  </w:r>
                  <w:proofErr w:type="spellEnd"/>
                  <w:r w:rsidRPr="00ED63F7">
                    <w:rPr>
                      <w:rFonts w:eastAsia="Calibri"/>
                      <w:sz w:val="16"/>
                      <w:szCs w:val="16"/>
                    </w:rPr>
                    <w:t xml:space="preserve">, </w:t>
                  </w:r>
                </w:p>
                <w:p w14:paraId="74FDDF4A" w14:textId="77777777" w:rsidR="006C3C8E" w:rsidRPr="00ED63F7" w:rsidRDefault="006C3C8E" w:rsidP="006C3C8E">
                  <w:pPr>
                    <w:keepLines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ED63F7">
                    <w:rPr>
                      <w:rFonts w:eastAsia="Calibri"/>
                      <w:sz w:val="16"/>
                      <w:szCs w:val="16"/>
                    </w:rPr>
                    <w:t xml:space="preserve">dyrektywą </w:t>
                  </w:r>
                  <w:proofErr w:type="spellStart"/>
                  <w:r w:rsidRPr="00ED63F7">
                    <w:rPr>
                      <w:rFonts w:eastAsia="Calibri"/>
                      <w:sz w:val="16"/>
                      <w:szCs w:val="16"/>
                    </w:rPr>
                    <w:t>ws</w:t>
                  </w:r>
                  <w:proofErr w:type="spellEnd"/>
                  <w:r w:rsidRPr="00ED63F7">
                    <w:rPr>
                      <w:rFonts w:eastAsia="Calibri"/>
                      <w:sz w:val="16"/>
                      <w:szCs w:val="16"/>
                    </w:rPr>
                    <w:t xml:space="preserve"> CE,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A6BFE70" w14:textId="77777777" w:rsidR="006C3C8E" w:rsidRDefault="006C3C8E" w:rsidP="00CA47AF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Podać nazwę normy, jeśli równoważna do ENERGY STAR min. 7.1……………………….… </w:t>
                  </w:r>
                </w:p>
                <w:p w14:paraId="2C0CDF89" w14:textId="77777777" w:rsidR="006C3C8E" w:rsidRPr="00ED63F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360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C3C8E" w:rsidRPr="00757F67" w14:paraId="551111A1" w14:textId="77777777" w:rsidTr="00CA47AF">
              <w:trPr>
                <w:trHeight w:val="1193"/>
              </w:trPr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5A26FD" w14:textId="77777777" w:rsidR="006C3C8E" w:rsidRPr="00F02E55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02E55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96A5E8" w14:textId="77777777" w:rsidR="006C3C8E" w:rsidRPr="00F02E55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F02E55">
                    <w:rPr>
                      <w:color w:val="000000"/>
                      <w:sz w:val="16"/>
                      <w:szCs w:val="16"/>
                    </w:rPr>
                    <w:t>Inne wymagania</w:t>
                  </w:r>
                </w:p>
              </w:tc>
              <w:tc>
                <w:tcPr>
                  <w:tcW w:w="4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6781A3" w14:textId="77777777" w:rsidR="006C3C8E" w:rsidRPr="00F02E55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>Wyposażenie:</w:t>
                  </w:r>
                </w:p>
                <w:p w14:paraId="02E50137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 xml:space="preserve">komputer musi być dostarczony z dedykowaną stacją dokującą tego samego producenta, która musi mieć wbudowane: </w:t>
                  </w:r>
                </w:p>
                <w:p w14:paraId="266C5AE5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66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>złącze dokowania komputera zapewniające całą transmisję danych i sygnałów z i do komputera z i na wszystkie złącza, w które jest wyposażona stacja dokująca,</w:t>
                  </w:r>
                </w:p>
                <w:p w14:paraId="25E7DAB6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66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>Min. 3 x porty USB 3.x,</w:t>
                  </w:r>
                </w:p>
                <w:p w14:paraId="4ABE4897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66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>Min. 1 x USB typ C,</w:t>
                  </w:r>
                </w:p>
                <w:p w14:paraId="00F3A5D8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66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 xml:space="preserve">Min. 2 x </w:t>
                  </w:r>
                  <w:proofErr w:type="spellStart"/>
                  <w:r w:rsidRPr="00F02E55">
                    <w:rPr>
                      <w:rFonts w:eastAsia="Calibri"/>
                      <w:sz w:val="16"/>
                      <w:szCs w:val="16"/>
                    </w:rPr>
                    <w:t>DisplayPort</w:t>
                  </w:r>
                  <w:proofErr w:type="spellEnd"/>
                  <w:r w:rsidRPr="00F02E55">
                    <w:rPr>
                      <w:rFonts w:eastAsia="Calibri"/>
                      <w:sz w:val="16"/>
                      <w:szCs w:val="16"/>
                    </w:rPr>
                    <w:t xml:space="preserve"> ,</w:t>
                  </w:r>
                </w:p>
                <w:p w14:paraId="1E2E12E8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66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 xml:space="preserve">Min. 1 x RJ45 10/100/1000 </w:t>
                  </w:r>
                  <w:proofErr w:type="spellStart"/>
                  <w:r w:rsidRPr="00F02E55">
                    <w:rPr>
                      <w:rFonts w:eastAsia="Calibri"/>
                      <w:sz w:val="16"/>
                      <w:szCs w:val="16"/>
                    </w:rPr>
                    <w:t>Mbps</w:t>
                  </w:r>
                  <w:proofErr w:type="spellEnd"/>
                  <w:r w:rsidRPr="00F02E55">
                    <w:rPr>
                      <w:rFonts w:eastAsia="Calibri"/>
                      <w:sz w:val="16"/>
                      <w:szCs w:val="16"/>
                    </w:rPr>
                    <w:t>,</w:t>
                  </w:r>
                </w:p>
                <w:p w14:paraId="6898140A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66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lastRenderedPageBreak/>
                    <w:t xml:space="preserve">złącze słuchawkowe/mikrofonowe </w:t>
                  </w:r>
                  <w:proofErr w:type="spellStart"/>
                  <w:r w:rsidRPr="00F02E55">
                    <w:rPr>
                      <w:rFonts w:eastAsia="Calibri"/>
                      <w:sz w:val="16"/>
                      <w:szCs w:val="16"/>
                    </w:rPr>
                    <w:t>line</w:t>
                  </w:r>
                  <w:proofErr w:type="spellEnd"/>
                  <w:r w:rsidRPr="00F02E55">
                    <w:rPr>
                      <w:rFonts w:eastAsia="Calibri"/>
                      <w:sz w:val="16"/>
                      <w:szCs w:val="16"/>
                    </w:rPr>
                    <w:t>-out/</w:t>
                  </w:r>
                  <w:proofErr w:type="spellStart"/>
                  <w:r w:rsidRPr="00F02E55">
                    <w:rPr>
                      <w:rFonts w:eastAsia="Calibri"/>
                      <w:sz w:val="16"/>
                      <w:szCs w:val="16"/>
                    </w:rPr>
                    <w:t>line</w:t>
                  </w:r>
                  <w:proofErr w:type="spellEnd"/>
                  <w:r w:rsidRPr="00F02E55">
                    <w:rPr>
                      <w:rFonts w:eastAsia="Calibri"/>
                      <w:sz w:val="16"/>
                      <w:szCs w:val="16"/>
                    </w:rPr>
                    <w:t>-in lub złącze typu COMBO,</w:t>
                  </w:r>
                </w:p>
                <w:p w14:paraId="2D45AD19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66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 xml:space="preserve">gniazdo zabezpieczeń typu </w:t>
                  </w:r>
                  <w:proofErr w:type="spellStart"/>
                  <w:r w:rsidRPr="00F02E55">
                    <w:rPr>
                      <w:rFonts w:eastAsia="Calibri"/>
                      <w:sz w:val="16"/>
                      <w:szCs w:val="16"/>
                    </w:rPr>
                    <w:t>Kensington</w:t>
                  </w:r>
                  <w:proofErr w:type="spellEnd"/>
                  <w:r w:rsidRPr="00F02E55">
                    <w:rPr>
                      <w:rFonts w:eastAsia="Calibri"/>
                      <w:sz w:val="16"/>
                      <w:szCs w:val="16"/>
                    </w:rPr>
                    <w:t xml:space="preserve"> lub Noble lock ,</w:t>
                  </w:r>
                </w:p>
                <w:p w14:paraId="650E51A0" w14:textId="77777777" w:rsidR="006C3C8E" w:rsidRPr="00F02E55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17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>przy czym wymagana liczba portów nie może być osiągnięta w wyniku zastosowania konwerterów, przejściówek itp.,</w:t>
                  </w:r>
                </w:p>
                <w:p w14:paraId="715E5425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>stacja dokująca musi być wyposażona w zasilacz, zakończony wtykiem zgodnym ze stosowanymi przez Zamawiającego gniazdami wykonanymi w standardzie CEE 7/5,</w:t>
                  </w:r>
                </w:p>
                <w:p w14:paraId="4ACEF44B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>mysz laserowa USB z dwoma klawiszami oraz rolką (</w:t>
                  </w:r>
                  <w:proofErr w:type="spellStart"/>
                  <w:r w:rsidRPr="00F02E55">
                    <w:rPr>
                      <w:rFonts w:eastAsia="Calibri"/>
                      <w:sz w:val="16"/>
                      <w:szCs w:val="16"/>
                    </w:rPr>
                    <w:t>scroll</w:t>
                  </w:r>
                  <w:proofErr w:type="spellEnd"/>
                  <w:r w:rsidRPr="00F02E55">
                    <w:rPr>
                      <w:rFonts w:eastAsia="Calibri"/>
                      <w:sz w:val="16"/>
                      <w:szCs w:val="16"/>
                    </w:rPr>
                    <w:t>) – długość kabla minimum 1,8 m,</w:t>
                  </w:r>
                </w:p>
                <w:p w14:paraId="007ECDF9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>zewnętrzna klawiatura USB, układ US (amerykański) QWERTY, długość kabla minimum 1,8 m, funkcjonalność regulacji kąta nachylenia, powierzchnia klawiatury matowa a znaki na klawiaturze kontrastowe i czytelne, wbudowany czytnik kart inteligentnych,</w:t>
                  </w:r>
                </w:p>
                <w:p w14:paraId="1BB06C14" w14:textId="77777777" w:rsidR="006C3C8E" w:rsidRPr="00F02E55" w:rsidRDefault="006C3C8E" w:rsidP="006C3C8E">
                  <w:pPr>
                    <w:keepLines/>
                    <w:numPr>
                      <w:ilvl w:val="0"/>
                      <w:numId w:val="2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02E55">
                    <w:rPr>
                      <w:rFonts w:eastAsia="Calibri"/>
                      <w:sz w:val="16"/>
                      <w:szCs w:val="16"/>
                    </w:rPr>
                    <w:t>dedykowana (dostosowana, przeznaczona do rozmiaru zaoferowanego komputera) torba na notebook, akcesoria i dokumenty, wykonana z materiału wodoodpornego, posiadająca wzmocnienia zabezpieczające notebook przed uderzeniami oraz oddzielną przegrodę na dokumenty i akcesoria, wyposażona w pasek na ramię.</w:t>
                  </w:r>
                </w:p>
              </w:tc>
              <w:tc>
                <w:tcPr>
                  <w:tcW w:w="21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A2EEB98" w14:textId="77777777" w:rsidR="006C3C8E" w:rsidRPr="00CA119B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</w:tbl>
          <w:p w14:paraId="0ADE22C3" w14:textId="77777777" w:rsidR="006C3C8E" w:rsidRDefault="006C3C8E" w:rsidP="00CA47AF">
            <w:pPr>
              <w:spacing w:after="40"/>
              <w:ind w:left="317" w:hanging="317"/>
              <w:jc w:val="both"/>
              <w:rPr>
                <w:rFonts w:eastAsia="Calibri"/>
              </w:rPr>
            </w:pPr>
          </w:p>
          <w:p w14:paraId="06E83B15" w14:textId="684604BC" w:rsidR="006C3C8E" w:rsidRPr="008F08CC" w:rsidRDefault="006C3C8E" w:rsidP="00CA47AF">
            <w:pPr>
              <w:spacing w:after="40"/>
              <w:ind w:left="317" w:hanging="31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Sprzęt typu B</w:t>
            </w:r>
          </w:p>
          <w:p w14:paraId="162F3680" w14:textId="77777777" w:rsidR="006C3C8E" w:rsidRPr="00856E8B" w:rsidRDefault="006C3C8E" w:rsidP="00CA47AF">
            <w:pPr>
              <w:spacing w:after="40"/>
              <w:ind w:left="317" w:hanging="317"/>
              <w:jc w:val="both"/>
              <w:rPr>
                <w:rFonts w:eastAsia="Calibri"/>
                <w:b/>
              </w:rPr>
            </w:pPr>
          </w:p>
          <w:tbl>
            <w:tblPr>
              <w:tblW w:w="87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559"/>
              <w:gridCol w:w="4253"/>
              <w:gridCol w:w="2321"/>
            </w:tblGrid>
            <w:tr w:rsidR="006C3C8E" w:rsidRPr="00D14F5D" w14:paraId="3F019E96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4A83E0" w14:textId="77777777" w:rsidR="006C3C8E" w:rsidRPr="00856E8B" w:rsidRDefault="006C3C8E" w:rsidP="00CA47AF">
                  <w:pPr>
                    <w:keepLines/>
                    <w:tabs>
                      <w:tab w:val="num" w:pos="397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97" w:hanging="397"/>
                    <w:jc w:val="center"/>
                    <w:textAlignment w:val="baseline"/>
                    <w:outlineLvl w:val="0"/>
                    <w:rPr>
                      <w:color w:val="000000"/>
                      <w:sz w:val="20"/>
                      <w:szCs w:val="20"/>
                    </w:rPr>
                  </w:pPr>
                  <w:r w:rsidRPr="00856E8B">
                    <w:rPr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B1E4C4" w14:textId="77777777" w:rsidR="006C3C8E" w:rsidRPr="00856E8B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jc w:val="center"/>
                    <w:textAlignment w:val="baseline"/>
                    <w:outlineLvl w:val="0"/>
                    <w:rPr>
                      <w:color w:val="000000"/>
                      <w:sz w:val="20"/>
                      <w:szCs w:val="20"/>
                    </w:rPr>
                  </w:pPr>
                  <w:r w:rsidRPr="00856E8B">
                    <w:rPr>
                      <w:color w:val="000000"/>
                      <w:sz w:val="20"/>
                      <w:szCs w:val="20"/>
                    </w:rPr>
                    <w:t>Nazwa komponentu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A21C7A" w14:textId="77777777" w:rsidR="006C3C8E" w:rsidRPr="00856E8B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sz w:val="20"/>
                      <w:szCs w:val="20"/>
                    </w:rPr>
                  </w:pPr>
                  <w:r w:rsidRPr="00856E8B">
                    <w:rPr>
                      <w:sz w:val="20"/>
                      <w:szCs w:val="20"/>
                    </w:rPr>
                    <w:t>Wymagane parametry techniczne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14:paraId="462B5607" w14:textId="77777777" w:rsidR="006C3C8E" w:rsidRPr="00454B97" w:rsidRDefault="006C3C8E" w:rsidP="00CA47A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54B97">
                    <w:rPr>
                      <w:b/>
                      <w:bCs/>
                      <w:sz w:val="20"/>
                      <w:szCs w:val="20"/>
                    </w:rPr>
                    <w:t>Oferowane parametry techniczne</w:t>
                  </w:r>
                </w:p>
                <w:p w14:paraId="07901EFE" w14:textId="77777777" w:rsidR="006C3C8E" w:rsidRPr="00856E8B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sz w:val="20"/>
                      <w:szCs w:val="20"/>
                    </w:rPr>
                  </w:pPr>
                  <w:r w:rsidRPr="0010493C">
                    <w:rPr>
                      <w:sz w:val="16"/>
                      <w:szCs w:val="16"/>
                    </w:rPr>
                    <w:t xml:space="preserve">[należy określić spełnienie wymagań minimalnych poprzez zaznaczenie TAK lub NIE i </w:t>
                  </w:r>
                  <w:r w:rsidRPr="00EE0BC0">
                    <w:rPr>
                      <w:b/>
                      <w:sz w:val="16"/>
                      <w:szCs w:val="16"/>
                    </w:rPr>
                    <w:t>opisać parametry techniczne jeśli są wyższe od minimalnych  wymaganych przez zamawiającego</w:t>
                  </w:r>
                  <w:r w:rsidRPr="0010493C">
                    <w:rPr>
                      <w:sz w:val="16"/>
                      <w:szCs w:val="16"/>
                    </w:rPr>
                    <w:t xml:space="preserve"> ]</w:t>
                  </w:r>
                </w:p>
              </w:tc>
            </w:tr>
            <w:tr w:rsidR="006C3C8E" w:rsidRPr="00D14F5D" w14:paraId="678A2AB1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2DAFB1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B9F2EA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Typ i zastosowanie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A8DE23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D14F5D">
                    <w:rPr>
                      <w:rFonts w:eastAsia="Calibri"/>
                      <w:sz w:val="16"/>
                      <w:szCs w:val="16"/>
                    </w:rPr>
                    <w:t>Laptop typu biznesowego wykorzystywany do aplikacji biurowych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85ECA77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D14F5D" w14:paraId="492A7DEB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94C50F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58947B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Wyświetlacz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45302F" w14:textId="77777777" w:rsidR="006C3C8E" w:rsidRPr="007A73F3" w:rsidRDefault="006C3C8E" w:rsidP="006C3C8E">
                  <w:pPr>
                    <w:keepLines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14" w:hanging="314"/>
                    <w:contextualSpacing/>
                    <w:textAlignment w:val="baseline"/>
                    <w:outlineLvl w:val="0"/>
                    <w:rPr>
                      <w:rFonts w:eastAsia="Calibri"/>
                      <w:color w:val="000000" w:themeColor="text1"/>
                      <w:sz w:val="16"/>
                      <w:szCs w:val="16"/>
                    </w:rPr>
                  </w:pPr>
                  <w:r w:rsidRPr="007A73F3">
                    <w:rPr>
                      <w:rFonts w:eastAsia="Calibri"/>
                      <w:color w:val="000000" w:themeColor="text1"/>
                      <w:sz w:val="16"/>
                      <w:szCs w:val="16"/>
                    </w:rPr>
                    <w:t xml:space="preserve">przekątna 13-14 cali </w:t>
                  </w:r>
                </w:p>
                <w:p w14:paraId="6E5684DD" w14:textId="77777777" w:rsidR="006C3C8E" w:rsidRPr="007A73F3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color w:val="000000" w:themeColor="text1"/>
                      <w:sz w:val="16"/>
                      <w:szCs w:val="16"/>
                    </w:rPr>
                  </w:pPr>
                  <w:r w:rsidRPr="007A73F3">
                    <w:rPr>
                      <w:rFonts w:eastAsia="Calibri"/>
                      <w:color w:val="000000" w:themeColor="text1"/>
                      <w:sz w:val="16"/>
                      <w:szCs w:val="16"/>
                    </w:rPr>
                    <w:t>rozdzielczości min. 1920 x min1080 (min. Full HD),</w:t>
                  </w:r>
                </w:p>
                <w:p w14:paraId="083413FD" w14:textId="77777777" w:rsidR="006C3C8E" w:rsidRPr="007A73F3" w:rsidRDefault="006C3C8E" w:rsidP="006C3C8E">
                  <w:pPr>
                    <w:keepLines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color w:val="000000" w:themeColor="text1"/>
                      <w:sz w:val="16"/>
                      <w:szCs w:val="16"/>
                    </w:rPr>
                  </w:pPr>
                  <w:r w:rsidRPr="007A73F3">
                    <w:rPr>
                      <w:rFonts w:eastAsia="Calibri"/>
                      <w:color w:val="000000" w:themeColor="text1"/>
                      <w:sz w:val="16"/>
                      <w:szCs w:val="16"/>
                    </w:rPr>
                    <w:t>matryca matowa IPS,</w:t>
                  </w:r>
                </w:p>
                <w:p w14:paraId="50EF9492" w14:textId="77777777" w:rsidR="006C3C8E" w:rsidRPr="007A73F3" w:rsidRDefault="006C3C8E" w:rsidP="006C3C8E">
                  <w:pPr>
                    <w:keepLines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color w:val="000000" w:themeColor="text1"/>
                      <w:sz w:val="16"/>
                      <w:szCs w:val="16"/>
                    </w:rPr>
                  </w:pPr>
                  <w:r w:rsidRPr="007A73F3">
                    <w:rPr>
                      <w:rFonts w:eastAsia="Calibri"/>
                      <w:color w:val="000000" w:themeColor="text1"/>
                      <w:sz w:val="16"/>
                      <w:szCs w:val="16"/>
                    </w:rPr>
                    <w:t xml:space="preserve">jasność min. 300 cd/m², </w:t>
                  </w:r>
                </w:p>
                <w:p w14:paraId="12237FB5" w14:textId="77777777" w:rsidR="006C3C8E" w:rsidRPr="007A73F3" w:rsidRDefault="006C3C8E" w:rsidP="006C3C8E">
                  <w:pPr>
                    <w:keepLines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color w:val="000000" w:themeColor="text1"/>
                      <w:sz w:val="16"/>
                      <w:szCs w:val="16"/>
                    </w:rPr>
                  </w:pPr>
                  <w:r w:rsidRPr="007A73F3">
                    <w:rPr>
                      <w:rFonts w:eastAsia="Calibri"/>
                      <w:color w:val="000000" w:themeColor="text1"/>
                      <w:sz w:val="16"/>
                      <w:szCs w:val="16"/>
                    </w:rPr>
                    <w:t>kontrast min. 800:1,</w:t>
                  </w:r>
                </w:p>
                <w:p w14:paraId="76E6EDFC" w14:textId="77777777" w:rsidR="006C3C8E" w:rsidRPr="007A73F3" w:rsidRDefault="006C3C8E" w:rsidP="006C3C8E">
                  <w:pPr>
                    <w:keepLines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color w:val="000000" w:themeColor="text1"/>
                      <w:sz w:val="16"/>
                      <w:szCs w:val="16"/>
                    </w:rPr>
                  </w:pPr>
                  <w:r w:rsidRPr="007A73F3">
                    <w:rPr>
                      <w:rFonts w:eastAsia="Calibri"/>
                      <w:color w:val="000000" w:themeColor="text1"/>
                      <w:sz w:val="16"/>
                      <w:szCs w:val="16"/>
                    </w:rPr>
                    <w:t>standard 16:9</w:t>
                  </w:r>
                </w:p>
                <w:p w14:paraId="1444D556" w14:textId="77777777" w:rsidR="006C3C8E" w:rsidRPr="007A73F3" w:rsidRDefault="006C3C8E" w:rsidP="006C3C8E">
                  <w:pPr>
                    <w:keepLines/>
                    <w:numPr>
                      <w:ilvl w:val="0"/>
                      <w:numId w:val="3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41"/>
                    <w:contextualSpacing/>
                    <w:textAlignment w:val="baseline"/>
                    <w:outlineLvl w:val="0"/>
                    <w:rPr>
                      <w:rFonts w:eastAsia="Calibri"/>
                      <w:color w:val="000000" w:themeColor="text1"/>
                      <w:sz w:val="16"/>
                      <w:szCs w:val="16"/>
                    </w:rPr>
                  </w:pPr>
                  <w:r w:rsidRPr="007A73F3">
                    <w:rPr>
                      <w:rFonts w:eastAsia="Calibri"/>
                      <w:color w:val="000000" w:themeColor="text1"/>
                      <w:sz w:val="16"/>
                      <w:szCs w:val="16"/>
                    </w:rPr>
                    <w:t>dotykowy, możliwy tryb pracy jako: laptop, tablet, namiot</w:t>
                  </w:r>
                </w:p>
                <w:p w14:paraId="2FB8F03A" w14:textId="77777777" w:rsidR="006C3C8E" w:rsidRPr="007A73F3" w:rsidRDefault="006C3C8E" w:rsidP="00CA47A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  <w:sz w:val="16"/>
                      <w:szCs w:val="16"/>
                    </w:rPr>
                  </w:pPr>
                  <w:r w:rsidRPr="007A73F3">
                    <w:rPr>
                      <w:rFonts w:eastAsia="Calibri"/>
                      <w:color w:val="000000" w:themeColor="text1"/>
                      <w:sz w:val="16"/>
                      <w:szCs w:val="16"/>
                    </w:rPr>
                    <w:t>7)      obsługa ekranu zewnętrznego o rozdzielczości min. 1920 na min. 1080 pikseli</w:t>
                  </w:r>
                </w:p>
                <w:p w14:paraId="64E4AC72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B88747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757F67" w14:paraId="5D17776D" w14:textId="77777777" w:rsidTr="00CA47AF">
              <w:trPr>
                <w:trHeight w:val="365"/>
              </w:trPr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2D7303" w14:textId="77777777" w:rsidR="006C3C8E" w:rsidRPr="00CA119B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A119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A247B5" w14:textId="77777777" w:rsidR="006C3C8E" w:rsidRPr="00CA119B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CA119B">
                    <w:rPr>
                      <w:color w:val="000000"/>
                      <w:sz w:val="16"/>
                      <w:szCs w:val="16"/>
                    </w:rPr>
                    <w:t>Procesor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A5A9EB" w14:textId="77777777" w:rsidR="006C3C8E" w:rsidRPr="00CA119B" w:rsidRDefault="006C3C8E" w:rsidP="006C3C8E">
                  <w:pPr>
                    <w:keepLines/>
                    <w:numPr>
                      <w:ilvl w:val="0"/>
                      <w:numId w:val="31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317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CA119B">
                    <w:rPr>
                      <w:rFonts w:eastAsia="Calibri"/>
                      <w:sz w:val="16"/>
                      <w:szCs w:val="16"/>
                    </w:rPr>
                    <w:t xml:space="preserve">procesor wielordzeniowy, zgodny z architekturą x86, funkcjonalność uruchamiania aplikacji 64 bitowych,, zaprojektowany do pracy w komputerach przenośnych, o średniej wydajności ocenianej na co najmniej 6400 pkt. w teście </w:t>
                  </w:r>
                  <w:proofErr w:type="spellStart"/>
                  <w:r w:rsidRPr="00CA119B">
                    <w:rPr>
                      <w:rFonts w:eastAsia="Calibri"/>
                      <w:sz w:val="16"/>
                      <w:szCs w:val="16"/>
                    </w:rPr>
                    <w:t>PassMark</w:t>
                  </w:r>
                  <w:proofErr w:type="spellEnd"/>
                  <w:r w:rsidRPr="00CA119B">
                    <w:rPr>
                      <w:rFonts w:eastAsia="Calibri"/>
                      <w:sz w:val="16"/>
                      <w:szCs w:val="16"/>
                    </w:rPr>
                    <w:t xml:space="preserve"> CPU Mark według wyników opublikowanych na stronie </w:t>
                  </w:r>
                  <w:hyperlink r:id="rId12" w:history="1">
                    <w:r w:rsidRPr="00CA119B">
                      <w:rPr>
                        <w:rStyle w:val="Hipercze"/>
                        <w:rFonts w:eastAsia="Calibri"/>
                        <w:sz w:val="16"/>
                        <w:szCs w:val="16"/>
                      </w:rPr>
                      <w:t>http://www.cpubenchmark.net/cpu_list.php</w:t>
                    </w:r>
                  </w:hyperlink>
                  <w:r w:rsidRPr="00CA119B">
                    <w:rPr>
                      <w:rFonts w:eastAsia="Calibri"/>
                      <w:sz w:val="16"/>
                      <w:szCs w:val="16"/>
                    </w:rPr>
                    <w:t>;</w:t>
                  </w:r>
                </w:p>
                <w:p w14:paraId="5A747AEE" w14:textId="77777777" w:rsidR="006C3C8E" w:rsidRPr="00CA119B" w:rsidRDefault="006C3C8E" w:rsidP="006C3C8E">
                  <w:pPr>
                    <w:keepLines/>
                    <w:numPr>
                      <w:ilvl w:val="0"/>
                      <w:numId w:val="31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ind w:left="315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CA119B">
                    <w:rPr>
                      <w:rFonts w:eastAsia="Calibri"/>
                      <w:sz w:val="16"/>
                      <w:szCs w:val="16"/>
                    </w:rPr>
                    <w:t xml:space="preserve">wszystkie oferowane komponenty wchodzące w skład komputera musza być ze sobą kompatybilne i nie mogą obniżać jego wydajności. 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19CDF24" w14:textId="77777777" w:rsidR="006C3C8E" w:rsidRPr="00361CD2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-19"/>
                    <w:textAlignment w:val="baseline"/>
                    <w:outlineLvl w:val="0"/>
                    <w:rPr>
                      <w:rFonts w:eastAsia="MS Gothic"/>
                      <w:sz w:val="16"/>
                      <w:szCs w:val="16"/>
                    </w:rPr>
                  </w:pPr>
                </w:p>
                <w:p w14:paraId="3A294A62" w14:textId="77777777" w:rsidR="006C3C8E" w:rsidRPr="00DC6FC8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DC6FC8">
                    <w:rPr>
                      <w:sz w:val="16"/>
                      <w:szCs w:val="16"/>
                    </w:rPr>
                    <w:t>Liczba punktów w teście…………….</w:t>
                  </w:r>
                </w:p>
              </w:tc>
            </w:tr>
            <w:tr w:rsidR="006C3C8E" w:rsidRPr="00D14F5D" w14:paraId="30C3CCAD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4D8B07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DB841B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Płyta główna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67BD40" w14:textId="77777777" w:rsidR="006C3C8E" w:rsidRPr="00D14F5D" w:rsidRDefault="006C3C8E" w:rsidP="00CA47AF">
                  <w:pPr>
                    <w:keepLines/>
                    <w:numPr>
                      <w:ilvl w:val="0"/>
                      <w:numId w:val="2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D14F5D">
                    <w:rPr>
                      <w:rFonts w:eastAsia="Calibri"/>
                      <w:sz w:val="16"/>
                      <w:szCs w:val="16"/>
                    </w:rPr>
                    <w:t>chipset zaprojektowany do pracy w komputerach przenośnych,</w:t>
                  </w:r>
                </w:p>
                <w:p w14:paraId="6FD417FE" w14:textId="77777777" w:rsidR="006C3C8E" w:rsidRPr="00D14F5D" w:rsidRDefault="006C3C8E" w:rsidP="00CA47AF">
                  <w:pPr>
                    <w:keepLines/>
                    <w:numPr>
                      <w:ilvl w:val="0"/>
                      <w:numId w:val="2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D14F5D">
                    <w:rPr>
                      <w:rFonts w:eastAsia="Calibri"/>
                      <w:sz w:val="16"/>
                      <w:szCs w:val="16"/>
                    </w:rPr>
                    <w:lastRenderedPageBreak/>
                    <w:t>płyta główna wyposażona w min. 1 wolny slot umożliwiający rozbudowę pamięci RAM</w:t>
                  </w:r>
                  <w:r>
                    <w:rPr>
                      <w:rFonts w:eastAsia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6A950A7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283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  <w:p w14:paraId="1887E75E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757F67" w14:paraId="67BEDB81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8FE648" w14:textId="77777777" w:rsidR="006C3C8E" w:rsidRPr="00DC6FC8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6FC8">
                    <w:rPr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824567" w14:textId="77777777" w:rsidR="006C3C8E" w:rsidRPr="00DC6FC8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DC6FC8">
                    <w:rPr>
                      <w:color w:val="000000"/>
                      <w:sz w:val="16"/>
                      <w:szCs w:val="16"/>
                    </w:rPr>
                    <w:t xml:space="preserve">Bios / UEFI 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AD53D0" w14:textId="77777777" w:rsidR="006C3C8E" w:rsidRPr="00DC6FC8" w:rsidRDefault="006C3C8E" w:rsidP="006C3C8E">
                  <w:pPr>
                    <w:keepLines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DC6FC8">
                    <w:rPr>
                      <w:rFonts w:eastAsia="Calibri"/>
                      <w:sz w:val="16"/>
                      <w:szCs w:val="16"/>
                    </w:rPr>
                    <w:t>zgodny ze specyfikacją UEFI,</w:t>
                  </w:r>
                </w:p>
                <w:p w14:paraId="617532C5" w14:textId="77777777" w:rsidR="006C3C8E" w:rsidRPr="00DC6FC8" w:rsidRDefault="006C3C8E" w:rsidP="006C3C8E">
                  <w:pPr>
                    <w:keepLines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DC6FC8">
                    <w:rPr>
                      <w:rFonts w:eastAsia="Calibri"/>
                      <w:sz w:val="16"/>
                      <w:szCs w:val="16"/>
                    </w:rPr>
                    <w:t>BIOS typu FLASH EEPROM posiadający zawansowane procedury oszczędzania energii,</w:t>
                  </w:r>
                </w:p>
                <w:p w14:paraId="68299218" w14:textId="77777777" w:rsidR="006C3C8E" w:rsidRPr="00DC6FC8" w:rsidRDefault="006C3C8E" w:rsidP="006C3C8E">
                  <w:pPr>
                    <w:keepLines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DC6FC8">
                    <w:rPr>
                      <w:rFonts w:eastAsia="Calibri"/>
                      <w:sz w:val="16"/>
                      <w:szCs w:val="16"/>
                    </w:rPr>
                    <w:t>funkcja blokowania wejścia do BIOS (mechanizm gwarantujący utrzymanie zapisanego hasła nawet w przypadku odłączenia wszystkich źródeł zasilania i podtrzymania BIOS),</w:t>
                  </w:r>
                </w:p>
                <w:p w14:paraId="1DD69D74" w14:textId="77777777" w:rsidR="006C3C8E" w:rsidRPr="00DC6FC8" w:rsidRDefault="006C3C8E" w:rsidP="006C3C8E">
                  <w:pPr>
                    <w:keepLines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DC6FC8">
                    <w:rPr>
                      <w:rFonts w:eastAsia="Calibri"/>
                      <w:sz w:val="16"/>
                      <w:szCs w:val="16"/>
                    </w:rPr>
                    <w:t xml:space="preserve">funkcja blokowania/odblokowania rozruchu systemu stacji roboczej </w:t>
                  </w:r>
                  <w:r w:rsidRPr="00DC6FC8">
                    <w:rPr>
                      <w:rFonts w:eastAsia="Calibri"/>
                      <w:sz w:val="16"/>
                      <w:szCs w:val="16"/>
                    </w:rPr>
                    <w:br/>
                    <w:t>z zewnętrznych urządzeń,</w:t>
                  </w:r>
                </w:p>
                <w:p w14:paraId="4D6332D9" w14:textId="77777777" w:rsidR="006C3C8E" w:rsidRPr="00DC6FC8" w:rsidRDefault="006C3C8E" w:rsidP="006C3C8E">
                  <w:pPr>
                    <w:keepLines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DC6FC8">
                    <w:rPr>
                      <w:rFonts w:eastAsia="Calibri"/>
                      <w:sz w:val="16"/>
                      <w:szCs w:val="16"/>
                    </w:rPr>
                    <w:t>możliwość wyłączania portów USB,</w:t>
                  </w:r>
                </w:p>
                <w:p w14:paraId="71A28226" w14:textId="77777777" w:rsidR="006C3C8E" w:rsidRPr="00DC6FC8" w:rsidRDefault="006C3C8E" w:rsidP="006C3C8E">
                  <w:pPr>
                    <w:keepLines/>
                    <w:numPr>
                      <w:ilvl w:val="0"/>
                      <w:numId w:val="3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DC6FC8">
                    <w:rPr>
                      <w:rFonts w:eastAsia="Calibri"/>
                      <w:sz w:val="16"/>
                      <w:szCs w:val="16"/>
                    </w:rPr>
                    <w:t>BIOS płyty głównej, nie starszy niż 6 miesięcy licząc od daty otwarcia ofert.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67EB69" w14:textId="77777777" w:rsidR="006C3C8E" w:rsidRPr="00DC6FC8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757F67" w14:paraId="06C4C6A0" w14:textId="77777777" w:rsidTr="00CA47AF">
              <w:trPr>
                <w:trHeight w:val="435"/>
              </w:trPr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F7E532" w14:textId="77777777" w:rsidR="006C3C8E" w:rsidRPr="00DC6FC8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6FC8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42066EA" w14:textId="77777777" w:rsidR="006C3C8E" w:rsidRPr="00F226A8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F226A8">
                    <w:rPr>
                      <w:color w:val="000000"/>
                      <w:sz w:val="16"/>
                      <w:szCs w:val="16"/>
                    </w:rPr>
                    <w:t>Pamięć operacyjna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18D7E0" w14:textId="77777777" w:rsidR="006C3C8E" w:rsidRPr="00F226A8" w:rsidRDefault="006C3C8E" w:rsidP="006C3C8E">
                  <w:pPr>
                    <w:keepLines/>
                    <w:numPr>
                      <w:ilvl w:val="0"/>
                      <w:numId w:val="3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226A8">
                    <w:rPr>
                      <w:rFonts w:eastAsia="Calibri"/>
                      <w:sz w:val="16"/>
                      <w:szCs w:val="16"/>
                    </w:rPr>
                    <w:t>minimum 8 GB RAM DDR4</w:t>
                  </w:r>
                </w:p>
                <w:p w14:paraId="561EA768" w14:textId="77777777" w:rsidR="006C3C8E" w:rsidRPr="00DC6FC8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109245C" w14:textId="77777777" w:rsidR="006C3C8E" w:rsidRPr="00F226A8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757F67" w14:paraId="04D18F19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049C80" w14:textId="77777777" w:rsidR="006C3C8E" w:rsidRPr="00F226A8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226A8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F4B311" w14:textId="77777777" w:rsidR="006C3C8E" w:rsidRPr="00F226A8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F226A8">
                    <w:rPr>
                      <w:color w:val="000000"/>
                      <w:sz w:val="16"/>
                      <w:szCs w:val="16"/>
                    </w:rPr>
                    <w:t>Porty zewnętrzne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866179" w14:textId="77777777" w:rsidR="006C3C8E" w:rsidRPr="00F226A8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F226A8">
                    <w:rPr>
                      <w:sz w:val="16"/>
                      <w:szCs w:val="16"/>
                    </w:rPr>
                    <w:t>Komputer musi posiadać następujące wbudowane porty:</w:t>
                  </w:r>
                </w:p>
                <w:p w14:paraId="6D56580A" w14:textId="77777777" w:rsidR="006C3C8E" w:rsidRPr="00F226A8" w:rsidRDefault="006C3C8E" w:rsidP="006C3C8E">
                  <w:pPr>
                    <w:keepLines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F226A8">
                    <w:rPr>
                      <w:rFonts w:eastAsia="Calibri"/>
                      <w:sz w:val="16"/>
                      <w:szCs w:val="16"/>
                    </w:rPr>
                    <w:t>min. 3 porty USB, w tym co najmniej :</w:t>
                  </w:r>
                </w:p>
                <w:p w14:paraId="247C65DB" w14:textId="77777777" w:rsidR="006C3C8E" w:rsidRPr="00BF1A1B" w:rsidRDefault="006C3C8E" w:rsidP="006C3C8E">
                  <w:pPr>
                    <w:keepLines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40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BF1A1B">
                    <w:rPr>
                      <w:rFonts w:eastAsia="Calibri"/>
                      <w:sz w:val="16"/>
                      <w:szCs w:val="16"/>
                    </w:rPr>
                    <w:t>2 x USB 3.x Gen 1</w:t>
                  </w:r>
                </w:p>
                <w:p w14:paraId="535C3D87" w14:textId="77777777" w:rsidR="006C3C8E" w:rsidRPr="00BF1A1B" w:rsidRDefault="006C3C8E" w:rsidP="006C3C8E">
                  <w:pPr>
                    <w:keepLines/>
                    <w:numPr>
                      <w:ilvl w:val="0"/>
                      <w:numId w:val="3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40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BF1A1B">
                    <w:rPr>
                      <w:rFonts w:eastAsia="Calibri"/>
                      <w:sz w:val="16"/>
                      <w:szCs w:val="16"/>
                    </w:rPr>
                    <w:t xml:space="preserve">1 x USB 3.x typ C Gen 1 z funkcją Power Delivery i przesyłania sygnału </w:t>
                  </w:r>
                  <w:proofErr w:type="spellStart"/>
                  <w:r w:rsidRPr="00BF1A1B">
                    <w:rPr>
                      <w:rFonts w:eastAsia="Calibri"/>
                      <w:sz w:val="16"/>
                      <w:szCs w:val="16"/>
                    </w:rPr>
                    <w:t>DisplayPort</w:t>
                  </w:r>
                  <w:proofErr w:type="spellEnd"/>
                  <w:r w:rsidRPr="00BF1A1B">
                    <w:rPr>
                      <w:rFonts w:eastAsia="Calibri"/>
                      <w:sz w:val="16"/>
                      <w:szCs w:val="16"/>
                    </w:rPr>
                    <w:t xml:space="preserve"> </w:t>
                  </w:r>
                </w:p>
                <w:p w14:paraId="14B13C03" w14:textId="77777777" w:rsidR="006C3C8E" w:rsidRPr="00F226A8" w:rsidRDefault="006C3C8E" w:rsidP="006C3C8E">
                  <w:pPr>
                    <w:keepLines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F226A8">
                    <w:rPr>
                      <w:sz w:val="16"/>
                      <w:szCs w:val="16"/>
                    </w:rPr>
                    <w:t>1x HDMI 1.4b,</w:t>
                  </w:r>
                </w:p>
                <w:p w14:paraId="6E57FC01" w14:textId="77777777" w:rsidR="006C3C8E" w:rsidRPr="00F226A8" w:rsidRDefault="006C3C8E" w:rsidP="006C3C8E">
                  <w:pPr>
                    <w:keepLines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F226A8">
                    <w:rPr>
                      <w:sz w:val="16"/>
                      <w:szCs w:val="16"/>
                    </w:rPr>
                    <w:t>czytnik kart multimedialnych,</w:t>
                  </w:r>
                </w:p>
                <w:p w14:paraId="406BA60E" w14:textId="77777777" w:rsidR="006C3C8E" w:rsidRPr="00F226A8" w:rsidRDefault="006C3C8E" w:rsidP="006C3C8E">
                  <w:pPr>
                    <w:keepLines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F226A8">
                    <w:rPr>
                      <w:sz w:val="16"/>
                      <w:szCs w:val="16"/>
                    </w:rPr>
                    <w:t xml:space="preserve">sim </w:t>
                  </w:r>
                  <w:proofErr w:type="spellStart"/>
                  <w:r w:rsidRPr="00F226A8">
                    <w:rPr>
                      <w:sz w:val="16"/>
                      <w:szCs w:val="16"/>
                    </w:rPr>
                    <w:t>card</w:t>
                  </w:r>
                  <w:proofErr w:type="spellEnd"/>
                  <w:r w:rsidRPr="00F226A8">
                    <w:rPr>
                      <w:sz w:val="16"/>
                      <w:szCs w:val="16"/>
                    </w:rPr>
                    <w:t xml:space="preserve"> slot,</w:t>
                  </w:r>
                </w:p>
                <w:p w14:paraId="7CCE2BF1" w14:textId="77777777" w:rsidR="006C3C8E" w:rsidRPr="00F226A8" w:rsidRDefault="006C3C8E" w:rsidP="006C3C8E">
                  <w:pPr>
                    <w:keepLines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F226A8">
                    <w:rPr>
                      <w:sz w:val="16"/>
                      <w:szCs w:val="16"/>
                    </w:rPr>
                    <w:t xml:space="preserve">czytnik Smart </w:t>
                  </w:r>
                  <w:proofErr w:type="spellStart"/>
                  <w:r w:rsidRPr="00F226A8">
                    <w:rPr>
                      <w:sz w:val="16"/>
                      <w:szCs w:val="16"/>
                    </w:rPr>
                    <w:t>card</w:t>
                  </w:r>
                  <w:proofErr w:type="spellEnd"/>
                  <w:r w:rsidRPr="00F226A8">
                    <w:rPr>
                      <w:sz w:val="16"/>
                      <w:szCs w:val="16"/>
                    </w:rPr>
                    <w:t xml:space="preserve"> </w:t>
                  </w:r>
                </w:p>
                <w:p w14:paraId="0C78B9FC" w14:textId="77777777" w:rsidR="006C3C8E" w:rsidRPr="00F226A8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F226A8">
                    <w:rPr>
                      <w:sz w:val="16"/>
                      <w:szCs w:val="16"/>
                    </w:rPr>
                    <w:t>Wymagana liczba portów wymienionych w pkt 1-5 nie może być osiągnięta w wyniku zastosowania konwerterów, przejściówek itp.</w:t>
                  </w:r>
                </w:p>
                <w:p w14:paraId="0E83AEB9" w14:textId="77777777" w:rsidR="006C3C8E" w:rsidRPr="00F226A8" w:rsidRDefault="006C3C8E" w:rsidP="006C3C8E">
                  <w:pPr>
                    <w:keepLines/>
                    <w:numPr>
                      <w:ilvl w:val="0"/>
                      <w:numId w:val="3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F226A8">
                    <w:rPr>
                      <w:sz w:val="16"/>
                      <w:szCs w:val="16"/>
                    </w:rPr>
                    <w:t>RJ-45. ( dopuszcza się realizację złącza za pomocą adaptera dołączonego do zestawu )</w:t>
                  </w:r>
                </w:p>
                <w:p w14:paraId="6CD2AF32" w14:textId="77777777" w:rsidR="006C3C8E" w:rsidRPr="00F226A8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997EFA5" w14:textId="77777777" w:rsidR="006C3C8E" w:rsidRPr="00F226A8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C3C8E" w:rsidRPr="00D14F5D" w14:paraId="53D201B7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6B52BF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527116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Komunikacja przewodowa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C90AAC" w14:textId="77777777" w:rsidR="006C3C8E" w:rsidRPr="00F226A8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F226A8">
                    <w:rPr>
                      <w:sz w:val="16"/>
                      <w:szCs w:val="16"/>
                    </w:rPr>
                    <w:t>Wbudowana w komputer karta sieciowa Ethernet, obsługująca przepustowości 10/100/1000, z wbudowanym złączem RJ-45, o którym mowa w Lp. 7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AAB2C5F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jc w:val="center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D14F5D" w14:paraId="0B5EF7E9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98B514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6793D0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Komunikacja bezprzewodowa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9E5A59" w14:textId="77777777" w:rsidR="006C3C8E" w:rsidRPr="0042780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sz w:val="18"/>
                      <w:szCs w:val="18"/>
                    </w:rPr>
                  </w:pPr>
                  <w:r w:rsidRPr="00427807">
                    <w:rPr>
                      <w:sz w:val="18"/>
                      <w:szCs w:val="18"/>
                    </w:rPr>
                    <w:t>Wbudowane w komputer:</w:t>
                  </w:r>
                </w:p>
                <w:p w14:paraId="3CFCBC42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3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karta WLAN (nie zajmująca portu USB) zgodna ze standardem IEEE 802.11ac (2x2) z możliwością jej wyłączenia,</w:t>
                  </w:r>
                </w:p>
                <w:p w14:paraId="46CF0518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3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Bluetooth min. 4.2 (nie zajmujący portu USB),</w:t>
                  </w:r>
                </w:p>
                <w:p w14:paraId="0F0350C0" w14:textId="77777777" w:rsidR="006C3C8E" w:rsidRPr="00D14F5D" w:rsidRDefault="006C3C8E" w:rsidP="006C3C8E">
                  <w:pPr>
                    <w:keepLines/>
                    <w:numPr>
                      <w:ilvl w:val="0"/>
                      <w:numId w:val="3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modem 4G LTE (nie zajmujący portu USB) obsługujący również HSPA, GPRS i EDGE, działający w zakresach częstotliwości obsługiwanych przez operatorów telekomunikacyjnych w Polsce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3D7FDD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jc w:val="center"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C3C8E" w:rsidRPr="00D14F5D" w14:paraId="501F7914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596914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211063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Wyposażenie multimedialne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97E83ED" w14:textId="77777777" w:rsidR="006C3C8E" w:rsidRPr="0042780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3"/>
                    <w:textAlignment w:val="baseline"/>
                    <w:outlineLvl w:val="0"/>
                    <w:rPr>
                      <w:sz w:val="18"/>
                      <w:szCs w:val="18"/>
                      <w:lang w:val="en-US"/>
                    </w:rPr>
                  </w:pPr>
                  <w:r w:rsidRPr="00427807">
                    <w:rPr>
                      <w:sz w:val="18"/>
                      <w:szCs w:val="18"/>
                    </w:rPr>
                    <w:t>Wbudowane</w:t>
                  </w:r>
                  <w:r w:rsidRPr="00427807">
                    <w:rPr>
                      <w:sz w:val="18"/>
                      <w:szCs w:val="18"/>
                      <w:lang w:val="en-US"/>
                    </w:rPr>
                    <w:t xml:space="preserve"> w </w:t>
                  </w:r>
                  <w:proofErr w:type="spellStart"/>
                  <w:r w:rsidRPr="00427807">
                    <w:rPr>
                      <w:sz w:val="18"/>
                      <w:szCs w:val="18"/>
                      <w:lang w:val="en-US"/>
                    </w:rPr>
                    <w:t>komputer</w:t>
                  </w:r>
                  <w:proofErr w:type="spellEnd"/>
                  <w:r w:rsidRPr="00427807">
                    <w:rPr>
                      <w:sz w:val="18"/>
                      <w:szCs w:val="18"/>
                      <w:lang w:val="en-US"/>
                    </w:rPr>
                    <w:t>:</w:t>
                  </w:r>
                </w:p>
                <w:p w14:paraId="7597EC64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karta dźwiękowa zintegrowana z płytą główną,</w:t>
                  </w:r>
                </w:p>
                <w:p w14:paraId="6054BB9A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min. 2 głośniki 2 Watt,</w:t>
                  </w:r>
                </w:p>
                <w:p w14:paraId="2DADE5C7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złącze słuchawkowe/mikrofonowe typu COMBO zintegrowane </w:t>
                  </w:r>
                  <w:r w:rsidRPr="00427807">
                    <w:rPr>
                      <w:rFonts w:eastAsia="Calibri"/>
                      <w:sz w:val="18"/>
                      <w:szCs w:val="18"/>
                    </w:rPr>
                    <w:br/>
                    <w:t>w obudowie laptopa,</w:t>
                  </w:r>
                </w:p>
                <w:p w14:paraId="0354CD2D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kamera internetowa 720p HD z mikrofonem,</w:t>
                  </w:r>
                </w:p>
                <w:p w14:paraId="674FEE91" w14:textId="77777777" w:rsidR="006C3C8E" w:rsidRPr="00D14F5D" w:rsidRDefault="006C3C8E" w:rsidP="006C3C8E">
                  <w:pPr>
                    <w:keepLines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możliwość jednoczesnego wyświetlania obrazu na wbudowanym </w:t>
                  </w:r>
                  <w:r w:rsidRPr="00427807">
                    <w:rPr>
                      <w:rFonts w:eastAsia="Calibri"/>
                      <w:sz w:val="18"/>
                      <w:szCs w:val="18"/>
                    </w:rPr>
                    <w:br/>
                    <w:t>w urządzenie wyświetlaczu oraz zewnętrznym urządzeniu wizualnym.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0802BDD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D14F5D" w14:paraId="57F563C2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74CC28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D14F5D">
                    <w:rPr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C9024F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Karta graficzna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6A5A20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3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zintegrowana z płytą główną,</w:t>
                  </w:r>
                </w:p>
                <w:p w14:paraId="3A107E21" w14:textId="77777777" w:rsidR="006C3C8E" w:rsidRPr="00D14F5D" w:rsidRDefault="006C3C8E" w:rsidP="006C3C8E">
                  <w:pPr>
                    <w:keepLines/>
                    <w:numPr>
                      <w:ilvl w:val="0"/>
                      <w:numId w:val="3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pamięć współdzielona, przydzielana dynamicznie.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C37F3F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6C3C8E" w:rsidRPr="00D14F5D" w14:paraId="39725FA5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00FB70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BB0274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Parametry pamięci masowej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5A0544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427807">
                    <w:rPr>
                      <w:sz w:val="18"/>
                      <w:szCs w:val="18"/>
                    </w:rPr>
                    <w:t xml:space="preserve">Minimum 256 GB SSD M.2, </w:t>
                  </w:r>
                  <w:proofErr w:type="spellStart"/>
                  <w:r w:rsidRPr="00427807">
                    <w:rPr>
                      <w:sz w:val="18"/>
                      <w:szCs w:val="18"/>
                    </w:rPr>
                    <w:t>NVMe</w:t>
                  </w:r>
                  <w:proofErr w:type="spellEnd"/>
                  <w:r w:rsidRPr="00427807">
                    <w:rPr>
                      <w:sz w:val="18"/>
                      <w:szCs w:val="18"/>
                    </w:rPr>
                    <w:t xml:space="preserve"> z funkcją Opal.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188D579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D14F5D" w14:paraId="71007750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CC0ADD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sz w:val="16"/>
                      <w:szCs w:val="16"/>
                    </w:rPr>
                    <w:lastRenderedPageBreak/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C9BCE3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Obudowa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60535D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komputer wykonany z materiałów o podwyższonej odporności na uszkodzenia mechaniczne oraz przystosowana do pracy w trudnych warunkach termicznych, charakteryzujący się wzmocnioną konstrukcją, tzw. „business </w:t>
                  </w:r>
                  <w:proofErr w:type="spellStart"/>
                  <w:r w:rsidRPr="00427807">
                    <w:rPr>
                      <w:rFonts w:eastAsia="Calibri"/>
                      <w:sz w:val="18"/>
                      <w:szCs w:val="18"/>
                    </w:rPr>
                    <w:t>rugged</w:t>
                  </w:r>
                  <w:proofErr w:type="spellEnd"/>
                  <w:r w:rsidRPr="00427807">
                    <w:rPr>
                      <w:rFonts w:eastAsia="Calibri"/>
                      <w:sz w:val="18"/>
                      <w:szCs w:val="18"/>
                    </w:rPr>
                    <w:t>”, według normy Mil-Std-810G tj. taki, który zaliczył co najmniej 8 metod z wynikiem pozytywnym,</w:t>
                  </w:r>
                </w:p>
                <w:p w14:paraId="256AFD37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zawiasy matrycy metalowe lub wykonane ze stopu metalu,</w:t>
                  </w:r>
                </w:p>
                <w:p w14:paraId="1480E613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1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wbudowane: mikrofon, kamera, głośniki oraz przyciski sterujące (dopuszcza się zaoferowanie przycisków sterujących za pomocą klawiszy funkcyjnych)</w:t>
                  </w:r>
                </w:p>
                <w:p w14:paraId="30071822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B3590CB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D14F5D" w14:paraId="3998D05B" w14:textId="77777777" w:rsidTr="00CA47AF">
              <w:trPr>
                <w:trHeight w:val="607"/>
              </w:trPr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EE216A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84A1F7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Wymagania dotyczące zasilania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46855B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uniwersalny zasilacz 220 - 240V,</w:t>
                  </w:r>
                </w:p>
                <w:p w14:paraId="1276BB05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moc zasilacza min. 65 Watt,</w:t>
                  </w:r>
                </w:p>
                <w:p w14:paraId="6FF162D0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2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zasilacz dedykowany przez producenta laptopa, zakończony wtykiem zgodnym ze stosowanymi przez Zamawiającego gniazdami wykonanymi w standardzie CEE 7/5.</w:t>
                  </w:r>
                </w:p>
                <w:p w14:paraId="1A68C804" w14:textId="77777777" w:rsidR="006C3C8E" w:rsidRPr="00D14F5D" w:rsidRDefault="006C3C8E" w:rsidP="006C3C8E">
                  <w:pPr>
                    <w:keepLines/>
                    <w:numPr>
                      <w:ilvl w:val="0"/>
                      <w:numId w:val="29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0CDFE12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D14F5D" w14:paraId="6995AEE2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7E0867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152CFD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Bateria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6BAA04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min. 3 komorowa,</w:t>
                  </w:r>
                </w:p>
                <w:p w14:paraId="04665FEE" w14:textId="77777777" w:rsidR="006C3C8E" w:rsidRDefault="006C3C8E" w:rsidP="006C3C8E">
                  <w:pPr>
                    <w:keepLines/>
                    <w:numPr>
                      <w:ilvl w:val="0"/>
                      <w:numId w:val="4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wewnętrzna Li-</w:t>
                  </w:r>
                  <w:proofErr w:type="spellStart"/>
                  <w:r w:rsidRPr="00427807">
                    <w:rPr>
                      <w:rFonts w:eastAsia="Calibri"/>
                      <w:sz w:val="18"/>
                      <w:szCs w:val="18"/>
                    </w:rPr>
                    <w:t>Ion</w:t>
                  </w:r>
                  <w:proofErr w:type="spellEnd"/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 o pojemności minimum 45Wh,</w:t>
                  </w:r>
                </w:p>
                <w:p w14:paraId="667AE654" w14:textId="77777777" w:rsidR="006C3C8E" w:rsidRPr="007A73F3" w:rsidRDefault="006C3C8E" w:rsidP="006C3C8E">
                  <w:pPr>
                    <w:keepLines/>
                    <w:numPr>
                      <w:ilvl w:val="0"/>
                      <w:numId w:val="4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 xml:space="preserve">możliwe ustawienie szybkiego ładowania baterii do 80% w ciągu 1 </w:t>
                  </w:r>
                  <w:proofErr w:type="spellStart"/>
                  <w:r>
                    <w:rPr>
                      <w:rFonts w:eastAsia="Calibri"/>
                      <w:sz w:val="16"/>
                      <w:szCs w:val="16"/>
                    </w:rPr>
                    <w:t>godz</w:t>
                  </w:r>
                  <w:proofErr w:type="spellEnd"/>
                </w:p>
                <w:p w14:paraId="13E31F8D" w14:textId="77777777" w:rsidR="006C3C8E" w:rsidRPr="00D14F5D" w:rsidRDefault="006C3C8E" w:rsidP="006C3C8E">
                  <w:pPr>
                    <w:keepLines/>
                    <w:numPr>
                      <w:ilvl w:val="0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czas pracy do 17</w:t>
                  </w: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 godz. według branżowego testu </w:t>
                  </w:r>
                  <w:proofErr w:type="spellStart"/>
                  <w:r w:rsidRPr="00427807">
                    <w:rPr>
                      <w:rFonts w:eastAsia="Calibri"/>
                      <w:sz w:val="18"/>
                      <w:szCs w:val="18"/>
                    </w:rPr>
                    <w:t>MobileMark</w:t>
                  </w:r>
                  <w:proofErr w:type="spellEnd"/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 2014.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B3E2171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D14F5D" w14:paraId="2CAD5CCF" w14:textId="77777777" w:rsidTr="00CA47AF">
              <w:trPr>
                <w:trHeight w:val="448"/>
              </w:trPr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631534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314475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Waga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1C0ACE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427807">
                    <w:rPr>
                      <w:sz w:val="18"/>
                      <w:szCs w:val="18"/>
                    </w:rPr>
                    <w:t>Nie więcej niż 1,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427807">
                    <w:rPr>
                      <w:sz w:val="18"/>
                      <w:szCs w:val="18"/>
                    </w:rPr>
                    <w:t xml:space="preserve"> kg (waga komputera bez zasilacza)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1D7538F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D14F5D" w14:paraId="1644D4E8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CE2C19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7E65B8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Urządzenia sterujące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1104E1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wbudowana, odporna na zalanie, klawiatura w układzie US (amerykański) QWERTY, z wydzielonymi klawiszami funkcyjnymi F1 - F12 i 4 klawiszami strzałek,</w:t>
                  </w:r>
                </w:p>
                <w:p w14:paraId="58F51F0D" w14:textId="77777777" w:rsidR="006C3C8E" w:rsidRPr="00D14F5D" w:rsidRDefault="006C3C8E" w:rsidP="006C3C8E">
                  <w:pPr>
                    <w:keepLines/>
                    <w:numPr>
                      <w:ilvl w:val="0"/>
                      <w:numId w:val="44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wbudowana konsola dotykowa (</w:t>
                  </w:r>
                  <w:proofErr w:type="spellStart"/>
                  <w:r w:rsidRPr="00427807">
                    <w:rPr>
                      <w:rFonts w:eastAsia="Calibri"/>
                      <w:sz w:val="18"/>
                      <w:szCs w:val="18"/>
                    </w:rPr>
                    <w:t>TouchPad</w:t>
                  </w:r>
                  <w:proofErr w:type="spellEnd"/>
                  <w:r w:rsidRPr="00427807">
                    <w:rPr>
                      <w:rFonts w:eastAsia="Calibri"/>
                      <w:sz w:val="18"/>
                      <w:szCs w:val="18"/>
                    </w:rPr>
                    <w:t>) z minimum dwoma klawiszami funkcyjnymi.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EB52477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D14F5D" w14:paraId="0D8DD7E3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A87C6E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BA71FB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B050"/>
                      <w:sz w:val="16"/>
                      <w:szCs w:val="16"/>
                    </w:rPr>
                  </w:pPr>
                  <w:r w:rsidRPr="00D14F5D">
                    <w:rPr>
                      <w:sz w:val="16"/>
                      <w:szCs w:val="16"/>
                    </w:rPr>
                    <w:t>System operacyjny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B3AB36" w14:textId="77777777" w:rsidR="006C3C8E" w:rsidRPr="0042780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Zainstalowany na dysku twardym system Microsoft Windows 10 Professional lub równoważny, w wersji 64 bit w polskiej wersji językowej (wraz z licencją) pozwalający na ponowną instalację systemu niewymagającą wpisywania klucza rejestracyjnego lub rejestracji poprzez Internet czy telefon. </w:t>
                  </w:r>
                </w:p>
                <w:p w14:paraId="3DBC085D" w14:textId="77777777" w:rsidR="006C3C8E" w:rsidRPr="0042780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60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Kryteria równoważności:</w:t>
                  </w:r>
                </w:p>
                <w:p w14:paraId="7199B824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zapewniający pełną integrację z usługą katalogową Microsoft Active Directory,</w:t>
                  </w:r>
                </w:p>
                <w:p w14:paraId="313A2D8C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zapewniający nawiązanie połączenia z komputerem za pomocą funkcji pulpit zdalny,</w:t>
                  </w:r>
                </w:p>
                <w:p w14:paraId="1FF22010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zapewniający uruchomienie przeglądarki internetowej Internet Explorer w celu pełnej funkcjonalnie pracy na aplikacjach webowych zoptymalizowanych pod kątem działania w tej przeglądarce,</w:t>
                  </w:r>
                </w:p>
                <w:p w14:paraId="26C4D53D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oferowany system operacyjny, musi posiadać pełne wsparcie serwisowe i techniczne producenta danego oprogramowania m.in. aktualizację systemu operacyjnego w zakresie określonym przez producenta danego oprogramowania w warunkach licencyjnych dla danego systemu operacyjnego,</w:t>
                  </w:r>
                </w:p>
                <w:p w14:paraId="68354D50" w14:textId="77777777" w:rsidR="006C3C8E" w:rsidRPr="00D14F5D" w:rsidRDefault="006C3C8E" w:rsidP="006C3C8E">
                  <w:pPr>
                    <w:keepLines/>
                    <w:numPr>
                      <w:ilvl w:val="0"/>
                      <w:numId w:val="46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zamawiający nie dopuszcza do zaoferowania komputera z licencją na systemem operacyjny pochodzącą z rynku wtórnego lub na taki rynek przeznaczoną (tzw. </w:t>
                  </w:r>
                  <w:proofErr w:type="spellStart"/>
                  <w:r w:rsidRPr="00427807">
                    <w:rPr>
                      <w:rFonts w:eastAsia="Calibri"/>
                      <w:sz w:val="18"/>
                      <w:szCs w:val="18"/>
                    </w:rPr>
                    <w:t>Refubished</w:t>
                  </w:r>
                  <w:proofErr w:type="spellEnd"/>
                  <w:r w:rsidRPr="00427807">
                    <w:rPr>
                      <w:rFonts w:eastAsia="Calibri"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FE3F331" w14:textId="77777777" w:rsidR="006C3C8E" w:rsidRPr="00EE0BC0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EE0BC0">
                    <w:rPr>
                      <w:sz w:val="16"/>
                      <w:szCs w:val="16"/>
                    </w:rPr>
                    <w:t>Podać rodzaj i wersję systemu operacyjnego</w:t>
                  </w:r>
                </w:p>
                <w:p w14:paraId="46F585AD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i/>
                      <w:sz w:val="16"/>
                      <w:szCs w:val="16"/>
                    </w:rPr>
                  </w:pPr>
                </w:p>
                <w:p w14:paraId="541626BF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i/>
                      <w:sz w:val="16"/>
                      <w:szCs w:val="16"/>
                    </w:rPr>
                  </w:pPr>
                </w:p>
                <w:p w14:paraId="70D9529D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i/>
                      <w:sz w:val="16"/>
                      <w:szCs w:val="16"/>
                    </w:rPr>
                  </w:pPr>
                </w:p>
                <w:p w14:paraId="5C433A15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i/>
                      <w:sz w:val="16"/>
                      <w:szCs w:val="16"/>
                    </w:rPr>
                  </w:pPr>
                </w:p>
                <w:p w14:paraId="1A182AF2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i/>
                      <w:sz w:val="16"/>
                      <w:szCs w:val="16"/>
                    </w:rPr>
                  </w:pPr>
                </w:p>
                <w:p w14:paraId="2C344E4C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i/>
                      <w:sz w:val="16"/>
                      <w:szCs w:val="16"/>
                    </w:rPr>
                  </w:pPr>
                </w:p>
                <w:p w14:paraId="6DAC7EEA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75" w:hanging="142"/>
                    <w:textAlignment w:val="baseline"/>
                    <w:outlineLvl w:val="0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6C3C8E" w:rsidRPr="00D14F5D" w14:paraId="20899325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9FE321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D91D4A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D14F5D">
                    <w:rPr>
                      <w:sz w:val="16"/>
                      <w:szCs w:val="16"/>
                    </w:rPr>
                    <w:t>Urządzenia zabezpieczające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45717A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wbudowany sprzętowy moduł szyfrujący w standardzie TPM w wersji min. 2.0,</w:t>
                  </w:r>
                </w:p>
                <w:p w14:paraId="101F4E1C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lastRenderedPageBreak/>
                    <w:t>wbudowany czytnik linii papilarnych,</w:t>
                  </w:r>
                </w:p>
                <w:p w14:paraId="1C043428" w14:textId="77777777" w:rsidR="006C3C8E" w:rsidRPr="00D14F5D" w:rsidRDefault="006C3C8E" w:rsidP="006C3C8E">
                  <w:pPr>
                    <w:keepLines/>
                    <w:numPr>
                      <w:ilvl w:val="0"/>
                      <w:numId w:val="43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wbudowane gniazdo typu </w:t>
                  </w:r>
                  <w:proofErr w:type="spellStart"/>
                  <w:r w:rsidRPr="00427807">
                    <w:rPr>
                      <w:rFonts w:eastAsia="Calibri"/>
                      <w:sz w:val="18"/>
                      <w:szCs w:val="18"/>
                    </w:rPr>
                    <w:t>Kensington</w:t>
                  </w:r>
                  <w:proofErr w:type="spellEnd"/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 lub Noble lock.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851ADE8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jc w:val="center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</w:p>
              </w:tc>
            </w:tr>
            <w:tr w:rsidR="006C3C8E" w:rsidRPr="00D14F5D" w14:paraId="26F8C599" w14:textId="77777777" w:rsidTr="00CA47AF"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DEC191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B4AA52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D14F5D">
                    <w:rPr>
                      <w:sz w:val="16"/>
                      <w:szCs w:val="16"/>
                    </w:rPr>
                    <w:t>Spełnienie wymagań zgodności z: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F6F30A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5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ENERGY STAR min. 7.1 lub równoważną zapewniającą nie większe zużycie energii i nie mniejsze zarządzanie energią, </w:t>
                  </w:r>
                </w:p>
                <w:p w14:paraId="09D6AC2A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5"/>
                    </w:numPr>
                    <w:overflowPunct w:val="0"/>
                    <w:autoSpaceDE w:val="0"/>
                    <w:autoSpaceDN w:val="0"/>
                    <w:adjustRightInd w:val="0"/>
                    <w:spacing w:after="200"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dyrektywą </w:t>
                  </w:r>
                  <w:proofErr w:type="spellStart"/>
                  <w:r w:rsidRPr="00427807">
                    <w:rPr>
                      <w:rFonts w:eastAsia="Calibri"/>
                      <w:sz w:val="18"/>
                      <w:szCs w:val="18"/>
                    </w:rPr>
                    <w:t>RoHS</w:t>
                  </w:r>
                  <w:proofErr w:type="spellEnd"/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, </w:t>
                  </w:r>
                </w:p>
                <w:p w14:paraId="0B977F75" w14:textId="77777777" w:rsidR="006C3C8E" w:rsidRPr="00D14F5D" w:rsidRDefault="006C3C8E" w:rsidP="006C3C8E">
                  <w:pPr>
                    <w:keepLines/>
                    <w:numPr>
                      <w:ilvl w:val="0"/>
                      <w:numId w:val="45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dyrektywą </w:t>
                  </w:r>
                  <w:proofErr w:type="spellStart"/>
                  <w:r w:rsidRPr="00427807">
                    <w:rPr>
                      <w:rFonts w:eastAsia="Calibri"/>
                      <w:sz w:val="18"/>
                      <w:szCs w:val="18"/>
                    </w:rPr>
                    <w:t>ws</w:t>
                  </w:r>
                  <w:proofErr w:type="spellEnd"/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 CE.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E0167D2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sz w:val="16"/>
                      <w:szCs w:val="16"/>
                    </w:rPr>
                  </w:pPr>
                  <w:r w:rsidRPr="00D14F5D">
                    <w:rPr>
                      <w:sz w:val="16"/>
                      <w:szCs w:val="16"/>
                    </w:rPr>
                    <w:t>Podać nazwę normy, jeśli równoważna do ENERGY STAR min. 7.1……………………….…</w:t>
                  </w:r>
                </w:p>
              </w:tc>
            </w:tr>
            <w:tr w:rsidR="006C3C8E" w:rsidRPr="00D14F5D" w14:paraId="4503F6BC" w14:textId="77777777" w:rsidTr="00CA47AF">
              <w:trPr>
                <w:trHeight w:val="1398"/>
              </w:trPr>
              <w:tc>
                <w:tcPr>
                  <w:tcW w:w="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C13E0C" w14:textId="77777777" w:rsidR="006C3C8E" w:rsidRPr="00D14F5D" w:rsidRDefault="006C3C8E" w:rsidP="00CA47AF">
                  <w:pPr>
                    <w:spacing w:line="200" w:lineRule="exac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76266F" w14:textId="77777777" w:rsidR="006C3C8E" w:rsidRPr="00D14F5D" w:rsidRDefault="006C3C8E" w:rsidP="00CA47AF">
                  <w:pPr>
                    <w:keepLines/>
                    <w:tabs>
                      <w:tab w:val="num" w:pos="46"/>
                    </w:tabs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46"/>
                    <w:textAlignment w:val="baseline"/>
                    <w:outlineLvl w:val="0"/>
                    <w:rPr>
                      <w:color w:val="000000"/>
                      <w:sz w:val="16"/>
                      <w:szCs w:val="16"/>
                    </w:rPr>
                  </w:pPr>
                  <w:r w:rsidRPr="00D14F5D">
                    <w:rPr>
                      <w:color w:val="000000"/>
                      <w:sz w:val="16"/>
                      <w:szCs w:val="16"/>
                    </w:rPr>
                    <w:t>Inne wymagania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AD1C28" w14:textId="77777777" w:rsidR="006C3C8E" w:rsidRPr="0042780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Wyposażenie:</w:t>
                  </w:r>
                </w:p>
                <w:p w14:paraId="3F1E0E56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komputer musi być wyposażony w dedykowaną stacją dokującą tego samego producenta, która musi mieć wbudowane: </w:t>
                  </w:r>
                </w:p>
                <w:p w14:paraId="7F18DC72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42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złącze dokowania komputera zapewniające całą transmisję danych i sygnałów z i do komputera z i na wszystkie złącza, </w:t>
                  </w:r>
                  <w:r w:rsidRPr="00427807">
                    <w:rPr>
                      <w:rFonts w:eastAsia="Calibri"/>
                      <w:sz w:val="18"/>
                      <w:szCs w:val="18"/>
                    </w:rPr>
                    <w:br/>
                    <w:t>w które jest wyposażona stacja dokująca.</w:t>
                  </w:r>
                </w:p>
                <w:p w14:paraId="77CDEE22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66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Min. 3 x porty USB 3.x</w:t>
                  </w:r>
                </w:p>
                <w:p w14:paraId="32357DC5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66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Min. 1 x USB typ C</w:t>
                  </w:r>
                </w:p>
                <w:p w14:paraId="4926CC4D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66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Min. 2 x </w:t>
                  </w:r>
                  <w:proofErr w:type="spellStart"/>
                  <w:r w:rsidRPr="00427807">
                    <w:rPr>
                      <w:rFonts w:eastAsia="Calibri"/>
                      <w:sz w:val="18"/>
                      <w:szCs w:val="18"/>
                    </w:rPr>
                    <w:t>DisplayPort</w:t>
                  </w:r>
                  <w:proofErr w:type="spellEnd"/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  <w:p w14:paraId="707888BA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66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Min. 1 x RJ45 10/100/1000 </w:t>
                  </w:r>
                  <w:proofErr w:type="spellStart"/>
                  <w:r w:rsidRPr="00427807">
                    <w:rPr>
                      <w:rFonts w:eastAsia="Calibri"/>
                      <w:sz w:val="18"/>
                      <w:szCs w:val="18"/>
                    </w:rPr>
                    <w:t>Mbps</w:t>
                  </w:r>
                  <w:proofErr w:type="spellEnd"/>
                </w:p>
                <w:p w14:paraId="5B2230D8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66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złącze słuchawkowe/mikrofonowe </w:t>
                  </w:r>
                  <w:proofErr w:type="spellStart"/>
                  <w:r w:rsidRPr="00427807">
                    <w:rPr>
                      <w:rFonts w:eastAsia="Calibri"/>
                      <w:sz w:val="18"/>
                      <w:szCs w:val="18"/>
                    </w:rPr>
                    <w:t>line</w:t>
                  </w:r>
                  <w:proofErr w:type="spellEnd"/>
                  <w:r w:rsidRPr="00427807">
                    <w:rPr>
                      <w:rFonts w:eastAsia="Calibri"/>
                      <w:sz w:val="18"/>
                      <w:szCs w:val="18"/>
                    </w:rPr>
                    <w:t>-out/</w:t>
                  </w:r>
                  <w:proofErr w:type="spellStart"/>
                  <w:r w:rsidRPr="00427807">
                    <w:rPr>
                      <w:rFonts w:eastAsia="Calibri"/>
                      <w:sz w:val="18"/>
                      <w:szCs w:val="18"/>
                    </w:rPr>
                    <w:t>line</w:t>
                  </w:r>
                  <w:proofErr w:type="spellEnd"/>
                  <w:r w:rsidRPr="00427807">
                    <w:rPr>
                      <w:rFonts w:eastAsia="Calibri"/>
                      <w:sz w:val="18"/>
                      <w:szCs w:val="18"/>
                    </w:rPr>
                    <w:t>-in lub złącze typu COMBO</w:t>
                  </w:r>
                </w:p>
                <w:p w14:paraId="49B8B040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7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766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gniazdo zabezpieczeń typu </w:t>
                  </w:r>
                  <w:proofErr w:type="spellStart"/>
                  <w:r w:rsidRPr="00427807">
                    <w:rPr>
                      <w:rFonts w:eastAsia="Calibri"/>
                      <w:sz w:val="18"/>
                      <w:szCs w:val="18"/>
                    </w:rPr>
                    <w:t>Kensington</w:t>
                  </w:r>
                  <w:proofErr w:type="spellEnd"/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 lub Noble lock </w:t>
                  </w:r>
                </w:p>
                <w:p w14:paraId="4D4E62A9" w14:textId="77777777" w:rsidR="006C3C8E" w:rsidRPr="00427807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317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przy czym wymagana liczba portów nie może być osiągnięta w wyniku zastosowania konwerterów, przejściówek itp.,</w:t>
                  </w:r>
                </w:p>
                <w:p w14:paraId="532BDE50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stacja dokująca musi być wyposażona w zasilacz, zakończony wtykiem zgodnym ze stosowanymi przez Zamawiającego gniazdami wykonanymi w standardzie CEE 7/5,</w:t>
                  </w:r>
                </w:p>
                <w:p w14:paraId="54FC72A3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mysz laserowa USB z dwoma klawiszami oraz rolką (</w:t>
                  </w:r>
                  <w:proofErr w:type="spellStart"/>
                  <w:r w:rsidRPr="00427807">
                    <w:rPr>
                      <w:rFonts w:eastAsia="Calibri"/>
                      <w:sz w:val="18"/>
                      <w:szCs w:val="18"/>
                    </w:rPr>
                    <w:t>scroll</w:t>
                  </w:r>
                  <w:proofErr w:type="spellEnd"/>
                  <w:r w:rsidRPr="00427807">
                    <w:rPr>
                      <w:rFonts w:eastAsia="Calibri"/>
                      <w:sz w:val="18"/>
                      <w:szCs w:val="18"/>
                    </w:rPr>
                    <w:t>) – długość kabla minimum 1,8 m,</w:t>
                  </w:r>
                </w:p>
                <w:p w14:paraId="73C6AD4E" w14:textId="77777777" w:rsidR="006C3C8E" w:rsidRPr="00427807" w:rsidRDefault="006C3C8E" w:rsidP="006C3C8E">
                  <w:pPr>
                    <w:keepLines/>
                    <w:numPr>
                      <w:ilvl w:val="0"/>
                      <w:numId w:val="4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8"/>
                      <w:szCs w:val="18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>zewnętrzna klawiatura USB, układ US (amerykański) QWERTY, długość kabla minimum 1,8 m, funkcjonalność regulacji kąta nachylenia, powierzchnia klawiatury matowa a znaki na klawiaturze kontrastowe i czytelne, wbudowany czytnik kart inteligentnych,</w:t>
                  </w:r>
                </w:p>
                <w:p w14:paraId="27F37E3A" w14:textId="77777777" w:rsidR="006C3C8E" w:rsidRPr="00D14F5D" w:rsidRDefault="006C3C8E" w:rsidP="006C3C8E">
                  <w:pPr>
                    <w:keepLines/>
                    <w:numPr>
                      <w:ilvl w:val="0"/>
                      <w:numId w:val="48"/>
                    </w:numPr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contextualSpacing/>
                    <w:textAlignment w:val="baseline"/>
                    <w:outlineLvl w:val="0"/>
                    <w:rPr>
                      <w:rFonts w:eastAsia="Calibri"/>
                      <w:sz w:val="16"/>
                      <w:szCs w:val="16"/>
                    </w:rPr>
                  </w:pPr>
                  <w:r w:rsidRPr="00427807">
                    <w:rPr>
                      <w:rFonts w:eastAsia="Calibri"/>
                      <w:sz w:val="18"/>
                      <w:szCs w:val="18"/>
                    </w:rPr>
                    <w:t xml:space="preserve">dedykowana (dostosowana, przeznaczona do rozmiaru zaoferowanego komputera) torba na notebook, akcesoria i dokumenty, wykonana z materiału wodoodpornego, posiadająca wzmocnienia zabezpieczające notebook przed uderzeniami oraz oddzielną przegrodę na dokumenty </w:t>
                  </w:r>
                  <w:r w:rsidRPr="00427807">
                    <w:rPr>
                      <w:rFonts w:eastAsia="Calibri"/>
                      <w:sz w:val="18"/>
                      <w:szCs w:val="18"/>
                    </w:rPr>
                    <w:br/>
                    <w:t>i akcesoria, wyposażona w pasek na ramię.</w:t>
                  </w:r>
                </w:p>
              </w:tc>
              <w:tc>
                <w:tcPr>
                  <w:tcW w:w="2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3E3855" w14:textId="77777777" w:rsidR="006C3C8E" w:rsidRPr="00D14F5D" w:rsidRDefault="006C3C8E" w:rsidP="00CA47AF">
                  <w:pPr>
                    <w:keepLines/>
                    <w:overflowPunct w:val="0"/>
                    <w:autoSpaceDE w:val="0"/>
                    <w:autoSpaceDN w:val="0"/>
                    <w:adjustRightInd w:val="0"/>
                    <w:spacing w:line="200" w:lineRule="exact"/>
                    <w:ind w:left="142"/>
                    <w:textAlignment w:val="baseline"/>
                    <w:outlineLv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7DF15A5" w14:textId="7A227891" w:rsidR="006C3C8E" w:rsidRDefault="006C3C8E" w:rsidP="007C4F52">
            <w:pPr>
              <w:spacing w:after="40"/>
              <w:jc w:val="both"/>
              <w:rPr>
                <w:rFonts w:eastAsia="Calibri"/>
              </w:rPr>
            </w:pPr>
          </w:p>
          <w:tbl>
            <w:tblPr>
              <w:tblStyle w:val="Tabela-Siatka"/>
              <w:tblW w:w="0" w:type="auto"/>
              <w:tblInd w:w="58" w:type="dxa"/>
              <w:tblLayout w:type="fixed"/>
              <w:tblLook w:val="04A0" w:firstRow="1" w:lastRow="0" w:firstColumn="1" w:lastColumn="0" w:noHBand="0" w:noVBand="1"/>
            </w:tblPr>
            <w:tblGrid>
              <w:gridCol w:w="8821"/>
            </w:tblGrid>
            <w:tr w:rsidR="006C3C8E" w14:paraId="611D0C56" w14:textId="77777777" w:rsidTr="00CA47AF">
              <w:trPr>
                <w:trHeight w:val="331"/>
              </w:trPr>
              <w:tc>
                <w:tcPr>
                  <w:tcW w:w="8821" w:type="dxa"/>
                  <w:shd w:val="clear" w:color="auto" w:fill="D9D9D9" w:themeFill="background1" w:themeFillShade="D9"/>
                </w:tcPr>
                <w:p w14:paraId="044E2AE5" w14:textId="73D80B5E" w:rsidR="006C3C8E" w:rsidRPr="007C4F52" w:rsidRDefault="006C3C8E" w:rsidP="00CA47AF">
                  <w:pPr>
                    <w:spacing w:after="40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7C4F52">
                    <w:rPr>
                      <w:rFonts w:eastAsia="Calibri"/>
                      <w:b/>
                      <w:sz w:val="22"/>
                      <w:szCs w:val="22"/>
                    </w:rPr>
                    <w:t xml:space="preserve">W </w:t>
                  </w:r>
                  <w:r w:rsidR="00473C2B" w:rsidRPr="007C4F52">
                    <w:rPr>
                      <w:rFonts w:eastAsia="Calibri"/>
                      <w:b/>
                      <w:sz w:val="22"/>
                      <w:szCs w:val="22"/>
                    </w:rPr>
                    <w:t>przypadku</w:t>
                  </w:r>
                  <w:r w:rsidRPr="007C4F52">
                    <w:rPr>
                      <w:rFonts w:eastAsia="Calibri"/>
                      <w:b/>
                      <w:sz w:val="22"/>
                      <w:szCs w:val="22"/>
                    </w:rPr>
                    <w:t xml:space="preserve"> dostaw realizowanych w ramach prawa opcji zobowiązujemy się do zachowania cen jednostkowych podanych w niniejszej ofercie.</w:t>
                  </w:r>
                </w:p>
                <w:p w14:paraId="45D03F66" w14:textId="77777777" w:rsidR="006C3C8E" w:rsidRPr="00982EA0" w:rsidRDefault="006C3C8E" w:rsidP="00CA47AF">
                  <w:pPr>
                    <w:spacing w:after="40"/>
                    <w:rPr>
                      <w:rFonts w:eastAsia="Calibri"/>
                      <w:highlight w:val="lightGray"/>
                    </w:rPr>
                  </w:pPr>
                  <w:r w:rsidRPr="007C4F52">
                    <w:rPr>
                      <w:rFonts w:eastAsia="Calibri"/>
                      <w:sz w:val="22"/>
                      <w:szCs w:val="22"/>
                    </w:rPr>
                    <w:t>Akceptujemy fakt, iż Zamawiający skorzysta z prawa opcji w warunkach określonych w umowie, jak również fakt, że zakres określony w prawie opcji, może nie zostać wykorzystany przez Zamawiającego w całości, lub może zostać niewykorzystany wcale, co oznacza że wartość niewykorzystanego przez Zamawiającego prawa opcji pomniejsza wynagrodzenie całkowite brutto określone przez Wykonawcę w Ofercie.</w:t>
                  </w:r>
                </w:p>
              </w:tc>
            </w:tr>
            <w:tr w:rsidR="006C3C8E" w14:paraId="778D9B89" w14:textId="77777777" w:rsidTr="00CA47AF">
              <w:trPr>
                <w:trHeight w:val="341"/>
              </w:trPr>
              <w:tc>
                <w:tcPr>
                  <w:tcW w:w="8821" w:type="dxa"/>
                </w:tcPr>
                <w:p w14:paraId="326F28BE" w14:textId="77777777" w:rsidR="006C3C8E" w:rsidRDefault="006C3C8E" w:rsidP="00CA47AF">
                  <w:pPr>
                    <w:spacing w:after="40"/>
                    <w:jc w:val="center"/>
                    <w:rPr>
                      <w:rFonts w:eastAsia="Calibri"/>
                      <w:b/>
                    </w:rPr>
                  </w:pPr>
                </w:p>
                <w:p w14:paraId="6D7AD145" w14:textId="77777777" w:rsidR="006C3C8E" w:rsidRPr="00431821" w:rsidRDefault="006C3C8E" w:rsidP="00CA47AF">
                  <w:pPr>
                    <w:spacing w:after="40"/>
                    <w:jc w:val="center"/>
                    <w:rPr>
                      <w:rFonts w:eastAsia="Calibri"/>
                      <w:b/>
                    </w:rPr>
                  </w:pPr>
                  <w:r w:rsidRPr="00431821">
                    <w:rPr>
                      <w:rFonts w:eastAsia="Calibri"/>
                      <w:b/>
                    </w:rPr>
                    <w:t>TAK / NIE</w:t>
                  </w:r>
                </w:p>
                <w:p w14:paraId="1BBB3283" w14:textId="77777777" w:rsidR="006C3C8E" w:rsidRDefault="006C3C8E" w:rsidP="00CA47AF">
                  <w:pPr>
                    <w:spacing w:after="40"/>
                    <w:rPr>
                      <w:rFonts w:eastAsia="Calibri"/>
                    </w:rPr>
                  </w:pPr>
                  <w:r w:rsidRPr="00F61212">
                    <w:rPr>
                      <w:rFonts w:eastAsia="Calibri"/>
                      <w:i/>
                      <w:sz w:val="20"/>
                      <w:szCs w:val="20"/>
                    </w:rPr>
                    <w:t>(niepotrzebne skreślić</w:t>
                  </w:r>
                  <w:r>
                    <w:rPr>
                      <w:rFonts w:eastAsia="Calibri"/>
                      <w:i/>
                      <w:sz w:val="20"/>
                      <w:szCs w:val="20"/>
                    </w:rPr>
                    <w:t>.</w:t>
                  </w:r>
                  <w:r w:rsidRPr="00F61212">
                    <w:rPr>
                      <w:rFonts w:eastAsia="Calibri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0E94CFB5" w14:textId="77777777" w:rsidR="006C3C8E" w:rsidRPr="00C461FF" w:rsidRDefault="006C3C8E" w:rsidP="00CA47AF">
            <w:pPr>
              <w:tabs>
                <w:tab w:val="left" w:pos="2022"/>
              </w:tabs>
              <w:spacing w:after="40"/>
              <w:jc w:val="both"/>
              <w:rPr>
                <w:rFonts w:eastAsia="Calibri"/>
              </w:rPr>
            </w:pPr>
          </w:p>
        </w:tc>
      </w:tr>
      <w:tr w:rsidR="006C3C8E" w:rsidRPr="009F4795" w14:paraId="5EE566BA" w14:textId="77777777" w:rsidTr="00CA47AF">
        <w:trPr>
          <w:trHeight w:val="268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5CBBA" w14:textId="77777777" w:rsidR="006C3C8E" w:rsidRPr="006A41DD" w:rsidRDefault="006C3C8E" w:rsidP="00CA47AF">
            <w:pPr>
              <w:spacing w:after="40"/>
              <w:contextualSpacing/>
              <w:rPr>
                <w:b/>
              </w:rPr>
            </w:pPr>
          </w:p>
        </w:tc>
      </w:tr>
      <w:tr w:rsidR="006C3C8E" w:rsidRPr="00E37F70" w14:paraId="16EBADCD" w14:textId="77777777" w:rsidTr="00CA47AF">
        <w:trPr>
          <w:trHeight w:val="250"/>
        </w:trPr>
        <w:tc>
          <w:tcPr>
            <w:tcW w:w="565" w:type="dxa"/>
            <w:gridSpan w:val="2"/>
            <w:shd w:val="pct10" w:color="auto" w:fill="auto"/>
            <w:vAlign w:val="center"/>
          </w:tcPr>
          <w:p w14:paraId="21A2C457" w14:textId="77777777" w:rsidR="006C3C8E" w:rsidRPr="00355FCA" w:rsidRDefault="006C3C8E" w:rsidP="00CA47A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C</w:t>
            </w:r>
          </w:p>
        </w:tc>
        <w:tc>
          <w:tcPr>
            <w:tcW w:w="8649" w:type="dxa"/>
            <w:gridSpan w:val="6"/>
            <w:shd w:val="pct10" w:color="auto" w:fill="auto"/>
            <w:vAlign w:val="center"/>
          </w:tcPr>
          <w:p w14:paraId="587C4700" w14:textId="77777777" w:rsidR="00473C2B" w:rsidRDefault="00473C2B" w:rsidP="00CA47A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</w:p>
          <w:p w14:paraId="5D7D49D8" w14:textId="292DAE16" w:rsidR="006C3C8E" w:rsidRDefault="006C3C8E" w:rsidP="00CA47A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OŚWIADCZENIA</w:t>
            </w:r>
          </w:p>
          <w:p w14:paraId="7C52FE1E" w14:textId="7C6F863A" w:rsidR="00473C2B" w:rsidRPr="00355FCA" w:rsidRDefault="00473C2B" w:rsidP="00CA47A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</w:p>
        </w:tc>
      </w:tr>
      <w:tr w:rsidR="006C3C8E" w:rsidRPr="00E37F70" w14:paraId="05A94429" w14:textId="77777777" w:rsidTr="00CA47AF">
        <w:trPr>
          <w:trHeight w:val="2850"/>
        </w:trPr>
        <w:tc>
          <w:tcPr>
            <w:tcW w:w="9214" w:type="dxa"/>
            <w:gridSpan w:val="8"/>
            <w:shd w:val="clear" w:color="auto" w:fill="auto"/>
          </w:tcPr>
          <w:p w14:paraId="6A775056" w14:textId="77777777" w:rsidR="006C3C8E" w:rsidRPr="00355FCA" w:rsidRDefault="006C3C8E" w:rsidP="006C3C8E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</w:pPr>
            <w:r>
              <w:lastRenderedPageBreak/>
              <w:t>Z</w:t>
            </w:r>
            <w:r w:rsidRPr="00355FCA">
              <w:t xml:space="preserve">amówienie zostanie zrealizowane w terminach określonych w SIWZ oraz </w:t>
            </w:r>
            <w:r>
              <w:t>w</w:t>
            </w:r>
            <w:r w:rsidRPr="00355FCA">
              <w:t>e wzorze umowy;</w:t>
            </w:r>
          </w:p>
          <w:p w14:paraId="7E51DC4A" w14:textId="77777777" w:rsidR="006C3C8E" w:rsidRPr="00355FCA" w:rsidRDefault="006C3C8E" w:rsidP="006C3C8E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</w:pPr>
            <w:r>
              <w:t>W</w:t>
            </w:r>
            <w:r w:rsidRPr="00355FCA">
              <w:t xml:space="preserve"> cenie naszej oferty zostały uwzględnione wszystkie koszty wykonania zamówienia;</w:t>
            </w:r>
          </w:p>
          <w:p w14:paraId="257CF60D" w14:textId="77777777" w:rsidR="006C3C8E" w:rsidRPr="00355FCA" w:rsidRDefault="006C3C8E" w:rsidP="006C3C8E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</w:pPr>
            <w:r>
              <w:t>Z</w:t>
            </w:r>
            <w:r w:rsidRPr="00355FCA">
              <w:t>apoznaliśmy się ze Specyfikacją Istotnych Warunków Zamówienia oraz wzorem umowy i nie wnosimy do nich zastrzeżeń oraz przyjmujemy warunki w nich zawarte;</w:t>
            </w:r>
          </w:p>
          <w:p w14:paraId="45F80B3E" w14:textId="77777777" w:rsidR="006C3C8E" w:rsidRPr="00355FCA" w:rsidRDefault="006C3C8E" w:rsidP="006C3C8E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</w:pPr>
            <w:r>
              <w:t>U</w:t>
            </w:r>
            <w:r w:rsidRPr="00355FCA">
              <w:t xml:space="preserve">ważamy się za związanych niniejszą ofertą </w:t>
            </w:r>
            <w:r>
              <w:t>przez</w:t>
            </w:r>
            <w:r w:rsidRPr="00355FCA">
              <w:t xml:space="preserve"> okres </w:t>
            </w:r>
            <w:r>
              <w:rPr>
                <w:b/>
              </w:rPr>
              <w:t>30</w:t>
            </w:r>
            <w:r w:rsidRPr="00355FCA">
              <w:rPr>
                <w:b/>
              </w:rPr>
              <w:t xml:space="preserve"> dni</w:t>
            </w:r>
            <w:r w:rsidRPr="00355FCA">
              <w:t xml:space="preserve"> licząc od </w:t>
            </w:r>
            <w:r>
              <w:t>upływu terminu składania ofert</w:t>
            </w:r>
            <w:r w:rsidRPr="00355FCA">
              <w:t>;</w:t>
            </w:r>
          </w:p>
          <w:p w14:paraId="57D41E0B" w14:textId="77777777" w:rsidR="006C3C8E" w:rsidRDefault="006C3C8E" w:rsidP="006C3C8E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</w:pPr>
            <w:r w:rsidRPr="00AA2911">
              <w:rPr>
                <w:b/>
              </w:rPr>
              <w:t>Wadium</w:t>
            </w:r>
            <w:r>
              <w:t xml:space="preserve"> </w:t>
            </w:r>
            <w:r w:rsidRPr="00355FCA">
              <w:t>zostało wniesione w dniu ............................., w formie: …..……..............................................................................;</w:t>
            </w:r>
          </w:p>
          <w:p w14:paraId="7F9161A3" w14:textId="77777777" w:rsidR="006C3C8E" w:rsidRDefault="006C3C8E" w:rsidP="006C3C8E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</w:pPr>
            <w:r>
              <w:t>Oświadczamy, że wybór oferty:</w:t>
            </w:r>
          </w:p>
          <w:p w14:paraId="075B9BA9" w14:textId="77777777" w:rsidR="006C3C8E" w:rsidRDefault="006C3C8E" w:rsidP="006C3C8E">
            <w:pPr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both"/>
            </w:pPr>
            <w:r>
              <w:t>nie będzie prowadzić u Zamawiającego do powstania obowiązku podatkowego zgodnie z ustawą o podatku od towarów i usług*</w:t>
            </w:r>
          </w:p>
          <w:p w14:paraId="606F562B" w14:textId="77777777" w:rsidR="006C3C8E" w:rsidRDefault="006C3C8E" w:rsidP="006C3C8E">
            <w:pPr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both"/>
            </w:pPr>
            <w:r>
              <w:t>będzie prowadzić u Zamawiającego do powstania obowiązku podatkowego zgodnie z ustawą o podatku od towarów i usług*</w:t>
            </w:r>
          </w:p>
          <w:p w14:paraId="2A499D2B" w14:textId="77777777" w:rsidR="006C3C8E" w:rsidRDefault="006C3C8E" w:rsidP="006C3C8E">
            <w:pPr>
              <w:numPr>
                <w:ilvl w:val="0"/>
                <w:numId w:val="4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</w:pPr>
            <w:r w:rsidRPr="00665EA8">
              <w:t>Oświadczam, że wypełniłem obowiązki informacyjne przewidzia</w:t>
            </w:r>
            <w:r>
              <w:t xml:space="preserve">ne w art. 13 lub art. 14 RODO </w:t>
            </w:r>
            <w:r w:rsidRPr="00665EA8">
              <w:t>wobec osób fizycznych, od których dane osobowe bezpośrednio lub pośrednio pozyskałem w celu ubiegania się o udzielenie zamówienia publicznego w niniejszym postępowaniu.*</w:t>
            </w:r>
            <w:r>
              <w:t>*</w:t>
            </w:r>
          </w:p>
          <w:p w14:paraId="651F4386" w14:textId="77777777" w:rsidR="006C3C8E" w:rsidRDefault="006C3C8E" w:rsidP="00CA47AF">
            <w:pPr>
              <w:tabs>
                <w:tab w:val="left" w:pos="459"/>
              </w:tabs>
              <w:jc w:val="both"/>
              <w:rPr>
                <w:i/>
                <w:sz w:val="20"/>
                <w:szCs w:val="20"/>
              </w:rPr>
            </w:pPr>
            <w:r w:rsidRPr="008A084B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 niepotrzebne skreślić</w:t>
            </w:r>
          </w:p>
          <w:p w14:paraId="7B6E61C3" w14:textId="77777777" w:rsidR="006C3C8E" w:rsidRPr="00665EA8" w:rsidRDefault="006C3C8E" w:rsidP="00CA47AF">
            <w:pPr>
              <w:tabs>
                <w:tab w:val="left" w:pos="459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** </w:t>
            </w:r>
            <w:r w:rsidRPr="00665EA8">
              <w:rPr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4A9803B" w14:textId="77777777" w:rsidR="006C3C8E" w:rsidRPr="007C4F52" w:rsidRDefault="006C3C8E" w:rsidP="00CA47AF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Theme="majorHAnsi" w:hAnsiTheme="majorHAnsi"/>
              </w:rPr>
            </w:pPr>
            <w:r w:rsidRPr="007C4F52">
              <w:rPr>
                <w:rFonts w:asciiTheme="majorHAnsi" w:hAnsiTheme="majorHAnsi"/>
                <w:i/>
                <w:sz w:val="20"/>
                <w:szCs w:val="20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C3C8E" w:rsidRPr="00E37F70" w14:paraId="5F972748" w14:textId="77777777" w:rsidTr="00CA47AF">
        <w:trPr>
          <w:trHeight w:val="262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87B83" w14:textId="0EB5C5AA" w:rsidR="00473C2B" w:rsidRPr="00355FCA" w:rsidRDefault="00473C2B" w:rsidP="00473C2B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</w:pPr>
          </w:p>
        </w:tc>
      </w:tr>
      <w:tr w:rsidR="006C3C8E" w:rsidRPr="00E37F70" w14:paraId="636BD73B" w14:textId="77777777" w:rsidTr="007C4F52">
        <w:trPr>
          <w:trHeight w:val="260"/>
        </w:trPr>
        <w:tc>
          <w:tcPr>
            <w:tcW w:w="565" w:type="dxa"/>
            <w:gridSpan w:val="2"/>
            <w:shd w:val="pct10" w:color="auto" w:fill="auto"/>
            <w:vAlign w:val="center"/>
          </w:tcPr>
          <w:p w14:paraId="7059B458" w14:textId="77777777" w:rsidR="00473C2B" w:rsidRDefault="00473C2B" w:rsidP="00CA47A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</w:p>
          <w:p w14:paraId="44CAD511" w14:textId="07C01E5E" w:rsidR="006C3C8E" w:rsidRPr="00355FCA" w:rsidRDefault="006C3C8E" w:rsidP="00CA47A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D</w:t>
            </w:r>
          </w:p>
        </w:tc>
        <w:tc>
          <w:tcPr>
            <w:tcW w:w="8649" w:type="dxa"/>
            <w:gridSpan w:val="6"/>
            <w:shd w:val="pct10" w:color="auto" w:fill="auto"/>
            <w:vAlign w:val="center"/>
          </w:tcPr>
          <w:p w14:paraId="1683DCBD" w14:textId="77777777" w:rsidR="00473C2B" w:rsidRDefault="00473C2B" w:rsidP="00CA47A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</w:p>
          <w:p w14:paraId="345CB3D6" w14:textId="34BB74FD" w:rsidR="006C3C8E" w:rsidRPr="00355FCA" w:rsidRDefault="006C3C8E" w:rsidP="00CA47AF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355FCA">
              <w:rPr>
                <w:b/>
              </w:rPr>
              <w:t>ZOBOWIĄZANIA W PRZYPADKU PRZYZNANIA ZAMÓWIENIA</w:t>
            </w:r>
          </w:p>
        </w:tc>
      </w:tr>
      <w:tr w:rsidR="006C3C8E" w:rsidRPr="00E37F70" w14:paraId="2AE99019" w14:textId="77777777" w:rsidTr="007C4F52">
        <w:trPr>
          <w:trHeight w:val="2155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3B2CDF01" w14:textId="77777777" w:rsidR="006C3C8E" w:rsidRPr="00BE49E3" w:rsidRDefault="006C3C8E" w:rsidP="006C3C8E">
            <w:pPr>
              <w:numPr>
                <w:ilvl w:val="0"/>
                <w:numId w:val="3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</w:pPr>
            <w:r>
              <w:t>Z</w:t>
            </w:r>
            <w:r w:rsidRPr="00BE49E3">
              <w:t>obowiązujemy się do zawarcia umowy w miejscu i terminie wyznaczonym przez Zamawiającego;</w:t>
            </w:r>
          </w:p>
          <w:p w14:paraId="43740AC5" w14:textId="77777777" w:rsidR="006C3C8E" w:rsidRPr="00BE49E3" w:rsidRDefault="006C3C8E" w:rsidP="006C3C8E">
            <w:pPr>
              <w:numPr>
                <w:ilvl w:val="0"/>
                <w:numId w:val="3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</w:pPr>
            <w:r>
              <w:t>O</w:t>
            </w:r>
            <w:r w:rsidRPr="00BE49E3">
              <w:t xml:space="preserve">sobą upoważnioną do kontaktów z Zamawiającym w sprawach dotyczących realizacji umowy jest </w:t>
            </w:r>
            <w:r>
              <w:t xml:space="preserve">(Koordynator Umowy  ze strony Wykonawcy): </w:t>
            </w:r>
            <w:r w:rsidRPr="00BE49E3">
              <w:t>............................................</w:t>
            </w:r>
          </w:p>
          <w:p w14:paraId="55CE0680" w14:textId="77777777" w:rsidR="006C3C8E" w:rsidRDefault="006C3C8E" w:rsidP="00CA47AF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</w:rPr>
            </w:pPr>
            <w:r w:rsidRPr="00BE49E3">
              <w:rPr>
                <w:bCs/>
                <w:iCs/>
              </w:rPr>
              <w:t>e-mail:………...……........………….…………tel.: .....................................................</w:t>
            </w:r>
          </w:p>
          <w:p w14:paraId="5BDC3BA8" w14:textId="77777777" w:rsidR="006C3C8E" w:rsidRPr="00355FCA" w:rsidRDefault="006C3C8E" w:rsidP="00CA47AF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6C3C8E" w:rsidRPr="00E37F70" w14:paraId="73CD81B1" w14:textId="77777777" w:rsidTr="00CA47AF">
        <w:trPr>
          <w:trHeight w:val="30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5D49D06B" w14:textId="77777777" w:rsidR="006C3C8E" w:rsidRPr="006A41DD" w:rsidRDefault="006C3C8E" w:rsidP="00CA47AF">
            <w:pPr>
              <w:pStyle w:val="Akapitzlist"/>
              <w:spacing w:after="40"/>
              <w:ind w:left="459"/>
            </w:pPr>
          </w:p>
        </w:tc>
      </w:tr>
      <w:tr w:rsidR="006C3C8E" w:rsidRPr="00E37F70" w14:paraId="42751173" w14:textId="77777777" w:rsidTr="00CA47AF">
        <w:trPr>
          <w:trHeight w:val="388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DF567ED" w14:textId="77777777" w:rsidR="006C3C8E" w:rsidRPr="00BE49E3" w:rsidRDefault="006C3C8E" w:rsidP="00CA47AF">
            <w:pPr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649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AA0B60E" w14:textId="77777777" w:rsidR="006C3C8E" w:rsidRPr="00BE49E3" w:rsidRDefault="006C3C8E" w:rsidP="00CA47AF">
            <w:pPr>
              <w:spacing w:after="40"/>
              <w:ind w:left="310"/>
              <w:contextualSpacing/>
              <w:jc w:val="center"/>
              <w:rPr>
                <w:b/>
              </w:rPr>
            </w:pPr>
            <w:r>
              <w:rPr>
                <w:b/>
              </w:rPr>
              <w:t>POLEGANIE NA PODMIOTACH TRZECICH</w:t>
            </w:r>
          </w:p>
        </w:tc>
      </w:tr>
      <w:tr w:rsidR="006C3C8E" w:rsidRPr="00E37F70" w14:paraId="4BB4808C" w14:textId="77777777" w:rsidTr="00CA47AF">
        <w:trPr>
          <w:trHeight w:val="388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B44DE" w14:textId="77777777" w:rsidR="006C3C8E" w:rsidRDefault="006C3C8E" w:rsidP="00CA47AF">
            <w:pPr>
              <w:spacing w:line="276" w:lineRule="auto"/>
              <w:jc w:val="both"/>
            </w:pPr>
          </w:p>
          <w:p w14:paraId="36FDB531" w14:textId="77777777" w:rsidR="006C3C8E" w:rsidRDefault="006C3C8E" w:rsidP="00CA47AF">
            <w:pPr>
              <w:spacing w:line="276" w:lineRule="auto"/>
              <w:jc w:val="both"/>
            </w:pPr>
            <w:r>
              <w:t>Nie</w:t>
            </w:r>
            <w:r w:rsidRPr="006A41DD">
              <w:t xml:space="preserve"> </w:t>
            </w:r>
            <w:r>
              <w:t>polegamy na</w:t>
            </w:r>
            <w:r w:rsidRPr="006A41DD">
              <w:t xml:space="preserve"> </w:t>
            </w:r>
            <w:r>
              <w:t xml:space="preserve">podmiotach trzecich </w:t>
            </w:r>
            <w:r w:rsidRPr="006A41DD">
              <w:t xml:space="preserve">* / </w:t>
            </w:r>
            <w:r>
              <w:t>polegamy na podmiotach trzecich w celu wykazania spełniania warunku udziału w postępowaniu.</w:t>
            </w:r>
            <w:r w:rsidRPr="006A41DD">
              <w:t>*</w:t>
            </w:r>
            <w:r w:rsidRPr="007B40C9">
              <w:t xml:space="preserve"> </w:t>
            </w:r>
          </w:p>
          <w:p w14:paraId="3E1CE9A6" w14:textId="77777777" w:rsidR="006C3C8E" w:rsidRDefault="006C3C8E" w:rsidP="00CA47AF">
            <w:pPr>
              <w:spacing w:line="276" w:lineRule="auto"/>
              <w:jc w:val="both"/>
            </w:pPr>
          </w:p>
          <w:p w14:paraId="763C5EC4" w14:textId="77777777" w:rsidR="006C3C8E" w:rsidRDefault="006C3C8E" w:rsidP="00CA47AF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(*</w:t>
            </w:r>
            <w:r w:rsidRPr="006A41DD">
              <w:rPr>
                <w:i/>
                <w:sz w:val="18"/>
                <w:szCs w:val="18"/>
              </w:rPr>
              <w:t xml:space="preserve">niepotrzebne skreślić, a w przypadku </w:t>
            </w:r>
            <w:r>
              <w:rPr>
                <w:i/>
                <w:sz w:val="18"/>
                <w:szCs w:val="18"/>
              </w:rPr>
              <w:t>polegania na podmiotach trzecich</w:t>
            </w:r>
            <w:r w:rsidRPr="006A41DD">
              <w:rPr>
                <w:i/>
                <w:sz w:val="18"/>
                <w:szCs w:val="18"/>
              </w:rPr>
              <w:t xml:space="preserve"> należy </w:t>
            </w:r>
            <w:r>
              <w:rPr>
                <w:i/>
                <w:sz w:val="18"/>
                <w:szCs w:val="18"/>
              </w:rPr>
              <w:t>podać dane podmiotu i zakres podwykonawstwa świadczonego przez ten podmiot ).</w:t>
            </w:r>
          </w:p>
          <w:p w14:paraId="050C80C4" w14:textId="77777777" w:rsidR="006C3C8E" w:rsidRPr="00BE49E3" w:rsidRDefault="006C3C8E" w:rsidP="00CA47AF">
            <w:pPr>
              <w:spacing w:after="40"/>
              <w:ind w:left="310"/>
              <w:contextualSpacing/>
              <w:jc w:val="center"/>
              <w:rPr>
                <w:b/>
              </w:rPr>
            </w:pPr>
          </w:p>
        </w:tc>
      </w:tr>
      <w:tr w:rsidR="006C3C8E" w:rsidRPr="00E37F70" w14:paraId="2E2813F4" w14:textId="77777777" w:rsidTr="00CA47AF">
        <w:trPr>
          <w:trHeight w:val="388"/>
        </w:trPr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B44E2D" w14:textId="77777777" w:rsidR="006C3C8E" w:rsidRPr="006A41DD" w:rsidRDefault="006C3C8E" w:rsidP="00CA47AF">
            <w:pPr>
              <w:spacing w:line="360" w:lineRule="auto"/>
              <w:jc w:val="both"/>
            </w:pPr>
          </w:p>
        </w:tc>
      </w:tr>
      <w:tr w:rsidR="006C3C8E" w:rsidRPr="00E37F70" w14:paraId="7ED848BA" w14:textId="77777777" w:rsidTr="00CA47AF">
        <w:trPr>
          <w:trHeight w:val="388"/>
        </w:trPr>
        <w:tc>
          <w:tcPr>
            <w:tcW w:w="565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29237EE" w14:textId="77777777" w:rsidR="006C3C8E" w:rsidRDefault="006C3C8E" w:rsidP="00CA47AF">
            <w:pPr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649" w:type="dxa"/>
            <w:gridSpan w:val="6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E787974" w14:textId="77777777" w:rsidR="006C3C8E" w:rsidRPr="00BE49E3" w:rsidRDefault="006C3C8E" w:rsidP="00CA47AF">
            <w:pPr>
              <w:spacing w:after="40"/>
              <w:ind w:left="310"/>
              <w:contextualSpacing/>
              <w:jc w:val="center"/>
              <w:rPr>
                <w:b/>
              </w:rPr>
            </w:pPr>
            <w:r w:rsidRPr="00BE49E3">
              <w:rPr>
                <w:b/>
              </w:rPr>
              <w:t>PODWYKONAWCY</w:t>
            </w:r>
          </w:p>
        </w:tc>
      </w:tr>
      <w:tr w:rsidR="006C3C8E" w:rsidRPr="00E37F70" w14:paraId="3F00CAFF" w14:textId="77777777" w:rsidTr="00CA47AF">
        <w:trPr>
          <w:trHeight w:val="1574"/>
        </w:trPr>
        <w:tc>
          <w:tcPr>
            <w:tcW w:w="9214" w:type="dxa"/>
            <w:gridSpan w:val="8"/>
          </w:tcPr>
          <w:p w14:paraId="4A6B15DC" w14:textId="77777777" w:rsidR="006C3C8E" w:rsidRDefault="006C3C8E" w:rsidP="00CA47AF">
            <w:pPr>
              <w:spacing w:line="276" w:lineRule="auto"/>
              <w:jc w:val="both"/>
            </w:pPr>
            <w:r w:rsidRPr="006A41DD">
              <w:t>Nie zamierzamy powierzać podwykonawcom wykonania żadnej części zamówienia* / zamierzamy powierzyć podwykonawcom wykonanie następujących części zamówienia*</w:t>
            </w:r>
          </w:p>
          <w:p w14:paraId="72DA627A" w14:textId="6ECD7DEF" w:rsidR="006C3C8E" w:rsidRDefault="006C3C8E" w:rsidP="007C4F52">
            <w:pPr>
              <w:spacing w:line="276" w:lineRule="auto"/>
              <w:jc w:val="both"/>
              <w:rPr>
                <w:b/>
              </w:rPr>
            </w:pPr>
            <w:r w:rsidRPr="007B40C9">
              <w:t xml:space="preserve"> </w:t>
            </w:r>
            <w:r>
              <w:rPr>
                <w:sz w:val="18"/>
                <w:szCs w:val="18"/>
              </w:rPr>
              <w:t>*</w:t>
            </w:r>
            <w:r w:rsidRPr="006A41DD">
              <w:rPr>
                <w:i/>
                <w:sz w:val="18"/>
                <w:szCs w:val="18"/>
              </w:rPr>
              <w:t xml:space="preserve">niepotrzebne skreślić, a w przypadku </w:t>
            </w:r>
            <w:r>
              <w:rPr>
                <w:i/>
                <w:sz w:val="18"/>
                <w:szCs w:val="18"/>
              </w:rPr>
              <w:t>powierzenia podwykonawstwa</w:t>
            </w:r>
            <w:r w:rsidRPr="006A41DD">
              <w:rPr>
                <w:i/>
                <w:sz w:val="18"/>
                <w:szCs w:val="18"/>
              </w:rPr>
              <w:t xml:space="preserve"> należy </w:t>
            </w:r>
            <w:r>
              <w:rPr>
                <w:i/>
                <w:sz w:val="18"/>
                <w:szCs w:val="18"/>
              </w:rPr>
              <w:t>podać dane podmiotu i zakres podwykonawstwa świadczonego przez ten podmiot.</w:t>
            </w:r>
          </w:p>
        </w:tc>
      </w:tr>
      <w:tr w:rsidR="006C3C8E" w:rsidRPr="00E37F70" w14:paraId="52625449" w14:textId="77777777" w:rsidTr="00CA47AF">
        <w:trPr>
          <w:trHeight w:val="521"/>
        </w:trPr>
        <w:tc>
          <w:tcPr>
            <w:tcW w:w="921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C78690A" w14:textId="77777777" w:rsidR="006C3C8E" w:rsidRPr="00BE49E3" w:rsidRDefault="006C3C8E" w:rsidP="00CA47AF">
            <w:pPr>
              <w:spacing w:after="40"/>
              <w:rPr>
                <w:b/>
              </w:rPr>
            </w:pPr>
          </w:p>
        </w:tc>
      </w:tr>
      <w:tr w:rsidR="006C3C8E" w:rsidRPr="00E37F70" w14:paraId="0DCED9CF" w14:textId="77777777" w:rsidTr="00CA47AF">
        <w:trPr>
          <w:trHeight w:val="335"/>
        </w:trPr>
        <w:tc>
          <w:tcPr>
            <w:tcW w:w="565" w:type="dxa"/>
            <w:gridSpan w:val="2"/>
            <w:shd w:val="pct10" w:color="auto" w:fill="auto"/>
          </w:tcPr>
          <w:p w14:paraId="21486271" w14:textId="77777777" w:rsidR="006C3C8E" w:rsidRPr="006A41DD" w:rsidRDefault="006C3C8E" w:rsidP="00CA47AF">
            <w:pPr>
              <w:spacing w:after="40"/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649" w:type="dxa"/>
            <w:gridSpan w:val="6"/>
            <w:shd w:val="pct10" w:color="auto" w:fill="auto"/>
          </w:tcPr>
          <w:p w14:paraId="70F54E6F" w14:textId="77777777" w:rsidR="006C3C8E" w:rsidRPr="006A41DD" w:rsidRDefault="006C3C8E" w:rsidP="00CA47AF">
            <w:pPr>
              <w:spacing w:after="40"/>
              <w:ind w:left="428"/>
              <w:contextualSpacing/>
              <w:jc w:val="center"/>
              <w:rPr>
                <w:b/>
              </w:rPr>
            </w:pPr>
            <w:r>
              <w:rPr>
                <w:b/>
              </w:rPr>
              <w:t>SPIS TREŚCI</w:t>
            </w:r>
          </w:p>
        </w:tc>
      </w:tr>
      <w:tr w:rsidR="006C3C8E" w:rsidRPr="00E37F70" w14:paraId="4BBE7482" w14:textId="77777777" w:rsidTr="00CA47AF">
        <w:trPr>
          <w:trHeight w:val="1403"/>
        </w:trPr>
        <w:tc>
          <w:tcPr>
            <w:tcW w:w="9214" w:type="dxa"/>
            <w:gridSpan w:val="8"/>
          </w:tcPr>
          <w:p w14:paraId="538699D0" w14:textId="77777777" w:rsidR="006C3C8E" w:rsidRPr="006A41DD" w:rsidRDefault="006C3C8E" w:rsidP="00CA47AF">
            <w:pPr>
              <w:spacing w:line="360" w:lineRule="auto"/>
              <w:jc w:val="both"/>
            </w:pPr>
            <w:r w:rsidRPr="006A41DD">
              <w:t>Integralną część oferty stanowią następujące dokumenty:</w:t>
            </w:r>
          </w:p>
          <w:p w14:paraId="6DC7A291" w14:textId="77777777" w:rsidR="006C3C8E" w:rsidRPr="006A41DD" w:rsidRDefault="006C3C8E" w:rsidP="006C3C8E">
            <w:pPr>
              <w:numPr>
                <w:ilvl w:val="0"/>
                <w:numId w:val="5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1EB484FF" w14:textId="77777777" w:rsidR="006C3C8E" w:rsidRPr="006A41DD" w:rsidRDefault="006C3C8E" w:rsidP="006C3C8E">
            <w:pPr>
              <w:numPr>
                <w:ilvl w:val="0"/>
                <w:numId w:val="5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0E5EE8E8" w14:textId="77777777" w:rsidR="006C3C8E" w:rsidRDefault="006C3C8E" w:rsidP="006C3C8E">
            <w:pPr>
              <w:numPr>
                <w:ilvl w:val="0"/>
                <w:numId w:val="5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6A19BD95" w14:textId="77777777" w:rsidR="006C3C8E" w:rsidRDefault="006C3C8E" w:rsidP="006C3C8E">
            <w:pPr>
              <w:numPr>
                <w:ilvl w:val="0"/>
                <w:numId w:val="5"/>
              </w:numPr>
              <w:spacing w:line="360" w:lineRule="auto"/>
              <w:ind w:left="459" w:hanging="425"/>
            </w:pPr>
            <w:r w:rsidRPr="006A41DD">
              <w:t>.........................................................................................................................</w:t>
            </w:r>
            <w:r>
              <w:t>.....................</w:t>
            </w:r>
          </w:p>
          <w:p w14:paraId="788AEAE5" w14:textId="77777777" w:rsidR="006C3C8E" w:rsidRDefault="006C3C8E" w:rsidP="00CA47AF">
            <w:pPr>
              <w:spacing w:line="360" w:lineRule="auto"/>
              <w:ind w:left="34"/>
            </w:pPr>
          </w:p>
          <w:p w14:paraId="0462575E" w14:textId="77777777" w:rsidR="006C3C8E" w:rsidRPr="006A41DD" w:rsidRDefault="006C3C8E" w:rsidP="00CA47AF">
            <w:pPr>
              <w:spacing w:line="360" w:lineRule="auto"/>
              <w:ind w:left="34"/>
              <w:rPr>
                <w:b/>
              </w:rPr>
            </w:pPr>
            <w:r w:rsidRPr="006A41DD">
              <w:t>Oferta została złożona na .............. kolejno ponumerowanych stronach.</w:t>
            </w:r>
          </w:p>
        </w:tc>
      </w:tr>
    </w:tbl>
    <w:p w14:paraId="64888461" w14:textId="77777777" w:rsidR="006C3C8E" w:rsidRDefault="006C3C8E" w:rsidP="006C3C8E">
      <w:pPr>
        <w:spacing w:after="4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6C3C8E" w:rsidRPr="00E37F70" w14:paraId="3A949DB6" w14:textId="77777777" w:rsidTr="00CA47AF">
        <w:trPr>
          <w:trHeight w:val="1403"/>
        </w:trPr>
        <w:tc>
          <w:tcPr>
            <w:tcW w:w="9214" w:type="dxa"/>
            <w:gridSpan w:val="2"/>
          </w:tcPr>
          <w:p w14:paraId="644B5F51" w14:textId="77777777" w:rsidR="006C3C8E" w:rsidRPr="002302A8" w:rsidRDefault="006C3C8E" w:rsidP="00CA47A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2302A8">
              <w:rPr>
                <w:b/>
              </w:rPr>
              <w:t>świadczam, że oferta oraz załączone do niej dokumenty opisują stan prawny i faktyczny aktualny na dzień złożenia oferty.</w:t>
            </w:r>
          </w:p>
        </w:tc>
      </w:tr>
      <w:tr w:rsidR="006C3C8E" w:rsidRPr="00E37F70" w14:paraId="1ACA2E1F" w14:textId="77777777" w:rsidTr="00CA47AF">
        <w:trPr>
          <w:trHeight w:val="1379"/>
        </w:trPr>
        <w:tc>
          <w:tcPr>
            <w:tcW w:w="4500" w:type="dxa"/>
            <w:vAlign w:val="bottom"/>
          </w:tcPr>
          <w:p w14:paraId="72732F8C" w14:textId="77777777" w:rsidR="006C3C8E" w:rsidRPr="006A41DD" w:rsidRDefault="006C3C8E" w:rsidP="00CA47AF">
            <w:pPr>
              <w:spacing w:line="360" w:lineRule="auto"/>
              <w:jc w:val="center"/>
            </w:pPr>
            <w:r>
              <w:t>…………………………………………</w:t>
            </w:r>
          </w:p>
          <w:p w14:paraId="47F4054C" w14:textId="77777777" w:rsidR="006C3C8E" w:rsidRPr="00583518" w:rsidRDefault="006C3C8E" w:rsidP="00CA47A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83518">
              <w:rPr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777BFCC3" w14:textId="77777777" w:rsidR="006C3C8E" w:rsidRPr="00E07DD2" w:rsidRDefault="006C3C8E" w:rsidP="00CA47AF">
            <w:pPr>
              <w:spacing w:line="360" w:lineRule="auto"/>
              <w:ind w:left="4680" w:hanging="4965"/>
              <w:jc w:val="center"/>
            </w:pPr>
            <w:r w:rsidRPr="006A41DD">
              <w:t>...</w:t>
            </w:r>
            <w:r>
              <w:t>..................................................</w:t>
            </w:r>
            <w:r w:rsidRPr="006A41DD">
              <w:t>.......</w:t>
            </w:r>
            <w:r>
              <w:rPr>
                <w:rStyle w:val="Odwoanieprzypisudolnego"/>
              </w:rPr>
              <w:footnoteReference w:id="3"/>
            </w:r>
          </w:p>
          <w:p w14:paraId="6A9CC1F8" w14:textId="77777777" w:rsidR="006C3C8E" w:rsidRPr="00583518" w:rsidRDefault="006C3C8E" w:rsidP="00CA47A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83518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59582BBC" w14:textId="77777777" w:rsidR="006C3C8E" w:rsidRPr="009F4795" w:rsidRDefault="006C3C8E" w:rsidP="006C3C8E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2692A849" w14:textId="77777777" w:rsidR="006C3C8E" w:rsidRPr="00A946E7" w:rsidRDefault="006C3C8E" w:rsidP="006C3C8E">
      <w:pPr>
        <w:spacing w:line="360" w:lineRule="auto"/>
        <w:jc w:val="both"/>
        <w:rPr>
          <w:u w:val="single"/>
        </w:rPr>
      </w:pPr>
      <w:r w:rsidRPr="00A946E7">
        <w:rPr>
          <w:b/>
          <w:i/>
          <w:sz w:val="20"/>
          <w:szCs w:val="20"/>
          <w:u w:val="single"/>
        </w:rPr>
        <w:t xml:space="preserve">Wszystkie zmiany już po wypełnieniu oferty powinny być dokonywane poprzez skreślenie poprzedniej wartości lub wyrażenia oraz wpisanie nowej z parafką osoby upoważnionej do reprezentowania Wykonawcy. Nie dopuszcza się używania korektora.  </w:t>
      </w:r>
    </w:p>
    <w:p w14:paraId="5390F959" w14:textId="417CA970" w:rsidR="00692362" w:rsidRPr="00790A52" w:rsidRDefault="00615F3A" w:rsidP="00790A52"/>
    <w:sectPr w:rsidR="00692362" w:rsidRPr="00790A52" w:rsidSect="00683818">
      <w:footerReference w:type="default" r:id="rId13"/>
      <w:headerReference w:type="first" r:id="rId14"/>
      <w:footerReference w:type="first" r:id="rId15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3F76" w14:textId="77777777" w:rsidR="00615F3A" w:rsidRDefault="00615F3A">
      <w:r>
        <w:separator/>
      </w:r>
    </w:p>
  </w:endnote>
  <w:endnote w:type="continuationSeparator" w:id="0">
    <w:p w14:paraId="796B8C07" w14:textId="77777777" w:rsidR="00615F3A" w:rsidRDefault="0061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0A2A453F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EC7552">
      <w:rPr>
        <w:rFonts w:ascii="Arial" w:hAnsi="Arial" w:cs="Arial"/>
        <w:noProof/>
        <w:color w:val="7F7F7F"/>
        <w:sz w:val="16"/>
        <w:szCs w:val="16"/>
      </w:rPr>
      <w:t>11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615F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3DFEE9E6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84DE5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EC7552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615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4B38E" w14:textId="77777777" w:rsidR="00615F3A" w:rsidRDefault="00615F3A">
      <w:r>
        <w:separator/>
      </w:r>
    </w:p>
  </w:footnote>
  <w:footnote w:type="continuationSeparator" w:id="0">
    <w:p w14:paraId="430B2130" w14:textId="77777777" w:rsidR="00615F3A" w:rsidRDefault="00615F3A">
      <w:r>
        <w:continuationSeparator/>
      </w:r>
    </w:p>
  </w:footnote>
  <w:footnote w:id="1">
    <w:p w14:paraId="634EBBF4" w14:textId="77777777" w:rsidR="006C3C8E" w:rsidRPr="00BE3B2F" w:rsidRDefault="006C3C8E" w:rsidP="006C3C8E">
      <w:pPr>
        <w:pStyle w:val="Tekstprzypisudolnego"/>
        <w:rPr>
          <w:rFonts w:ascii="Times New Roman" w:hAnsi="Times New Roman"/>
        </w:rPr>
      </w:pPr>
      <w:r w:rsidRPr="00BE3B2F">
        <w:rPr>
          <w:rStyle w:val="Odwoanieprzypisudolnego"/>
          <w:rFonts w:ascii="Times New Roman" w:hAnsi="Times New Roman"/>
        </w:rPr>
        <w:footnoteRef/>
      </w:r>
      <w:r w:rsidRPr="00BE3B2F">
        <w:rPr>
          <w:rFonts w:ascii="Times New Roman" w:hAnsi="Times New Roman"/>
        </w:rPr>
        <w:t xml:space="preserve"> W przypadku ubiegania się wspólnie o udzielenie zamówienia uzupełnić dla każdego z Wykonawców ze wskazaniem lidera.</w:t>
      </w:r>
    </w:p>
  </w:footnote>
  <w:footnote w:id="2">
    <w:p w14:paraId="5E8D6BC3" w14:textId="77777777" w:rsidR="006C3C8E" w:rsidRPr="00BE3B2F" w:rsidRDefault="006C3C8E" w:rsidP="006C3C8E">
      <w:pPr>
        <w:pStyle w:val="Tekstprzypisudolnego"/>
        <w:rPr>
          <w:rFonts w:ascii="Times New Roman" w:hAnsi="Times New Roman"/>
        </w:rPr>
      </w:pPr>
      <w:r w:rsidRPr="00BE3B2F">
        <w:rPr>
          <w:rStyle w:val="Odwoanieprzypisudolnego"/>
          <w:rFonts w:ascii="Times New Roman" w:hAnsi="Times New Roman"/>
        </w:rPr>
        <w:footnoteRef/>
      </w:r>
      <w:r w:rsidRPr="00BE3B2F">
        <w:rPr>
          <w:rFonts w:ascii="Times New Roman" w:hAnsi="Times New Roman"/>
        </w:rPr>
        <w:t xml:space="preserve"> Należy podać w przypadku składnia oferty w wersji elektronicznej</w:t>
      </w:r>
      <w:r>
        <w:rPr>
          <w:rFonts w:ascii="Times New Roman" w:hAnsi="Times New Roman"/>
        </w:rPr>
        <w:t>.</w:t>
      </w:r>
    </w:p>
  </w:footnote>
  <w:footnote w:id="3">
    <w:p w14:paraId="726BF5CC" w14:textId="77777777" w:rsidR="006C3C8E" w:rsidRPr="00BE3B2F" w:rsidRDefault="006C3C8E" w:rsidP="006C3C8E">
      <w:pPr>
        <w:pStyle w:val="Tekstprzypisudolnego"/>
        <w:rPr>
          <w:rFonts w:ascii="Times New Roman" w:hAnsi="Times New Roman"/>
        </w:rPr>
      </w:pPr>
      <w:r w:rsidRPr="00BE3B2F">
        <w:rPr>
          <w:rStyle w:val="Odwoanieprzypisudolnego"/>
          <w:rFonts w:ascii="Times New Roman" w:hAnsi="Times New Roman"/>
        </w:rPr>
        <w:footnoteRef/>
      </w:r>
      <w:r w:rsidRPr="00BE3B2F">
        <w:rPr>
          <w:rFonts w:ascii="Times New Roman" w:hAnsi="Times New Roman"/>
        </w:rPr>
        <w:t xml:space="preserve"> W przypadku składania oferty w wersji elektronicznej dokument należy podpisać kwalifikowanym podpisem elektronicznym (szczegóły dotyczące formy składania dokumentów zawiera SIWZ)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0A62D" w14:textId="77777777" w:rsidR="006C3C8E" w:rsidRPr="003A116D" w:rsidRDefault="006C3C8E" w:rsidP="006C3C8E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  <w:r w:rsidRPr="003A116D">
      <w:rPr>
        <w:rFonts w:ascii="Calibri" w:hAnsi="Calibri" w:cs="Calibri"/>
        <w:i/>
        <w:sz w:val="22"/>
        <w:szCs w:val="22"/>
      </w:rPr>
      <w:t xml:space="preserve">Załącznik nr </w:t>
    </w:r>
    <w:r>
      <w:rPr>
        <w:rFonts w:ascii="Calibri" w:hAnsi="Calibri" w:cs="Calibri"/>
        <w:i/>
        <w:sz w:val="22"/>
        <w:szCs w:val="22"/>
      </w:rPr>
      <w:t>2</w:t>
    </w:r>
    <w:r w:rsidRPr="003A116D">
      <w:rPr>
        <w:rFonts w:ascii="Calibri" w:hAnsi="Calibri" w:cs="Calibri"/>
        <w:i/>
        <w:sz w:val="22"/>
        <w:szCs w:val="22"/>
      </w:rPr>
      <w:t xml:space="preserve"> do SIWZ</w:t>
    </w:r>
  </w:p>
  <w:p w14:paraId="258E2DC7" w14:textId="57F8F352" w:rsidR="003B094D" w:rsidRPr="006C3C8E" w:rsidRDefault="006C3C8E" w:rsidP="006C3C8E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  <w:proofErr w:type="spellStart"/>
    <w:r w:rsidRPr="003A116D">
      <w:rPr>
        <w:rFonts w:ascii="Calibri" w:hAnsi="Calibri" w:cs="Calibri"/>
        <w:i/>
        <w:sz w:val="22"/>
        <w:szCs w:val="22"/>
      </w:rPr>
      <w:t>zn</w:t>
    </w:r>
    <w:proofErr w:type="spellEnd"/>
    <w:r w:rsidRPr="003A116D">
      <w:rPr>
        <w:rFonts w:ascii="Calibri" w:hAnsi="Calibri" w:cs="Calibri"/>
        <w:i/>
        <w:sz w:val="22"/>
        <w:szCs w:val="22"/>
      </w:rPr>
      <w:t xml:space="preserve">. </w:t>
    </w:r>
    <w:proofErr w:type="spellStart"/>
    <w:r w:rsidRPr="003A116D">
      <w:rPr>
        <w:rFonts w:ascii="Calibri" w:hAnsi="Calibri" w:cs="Calibri"/>
        <w:i/>
        <w:sz w:val="22"/>
        <w:szCs w:val="22"/>
      </w:rPr>
      <w:t>spr</w:t>
    </w:r>
    <w:proofErr w:type="spellEnd"/>
    <w:r w:rsidRPr="003A116D">
      <w:rPr>
        <w:rFonts w:ascii="Calibri" w:hAnsi="Calibri" w:cs="Calibri"/>
        <w:i/>
        <w:sz w:val="22"/>
        <w:szCs w:val="22"/>
      </w:rPr>
      <w:t xml:space="preserve">. </w:t>
    </w:r>
    <w:r>
      <w:rPr>
        <w:rFonts w:ascii="Calibri" w:hAnsi="Calibri" w:cs="Calibri"/>
        <w:i/>
        <w:sz w:val="22"/>
        <w:szCs w:val="22"/>
      </w:rPr>
      <w:t>BP.2412.1.</w:t>
    </w:r>
    <w:r w:rsidRPr="003A116D">
      <w:rPr>
        <w:rFonts w:ascii="Calibri" w:hAnsi="Calibri" w:cs="Calibri"/>
        <w:i/>
        <w:sz w:val="22"/>
        <w:szCs w:val="22"/>
      </w:rPr>
      <w:t>2020</w:t>
    </w:r>
    <w:r w:rsidR="00625F35"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61312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5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CA061" w14:textId="77777777" w:rsidR="003B094D" w:rsidRPr="00683818" w:rsidRDefault="00615F3A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2.85pt;margin-top:114.55pt;width:249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55FCA061" w14:textId="77777777" w:rsidR="003B094D" w:rsidRPr="00683818" w:rsidRDefault="001F772D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2" w:name="ezdSprawaZnak"/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75B2"/>
    <w:multiLevelType w:val="hybridMultilevel"/>
    <w:tmpl w:val="6756BA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D4B70"/>
    <w:multiLevelType w:val="hybridMultilevel"/>
    <w:tmpl w:val="48D69F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F76D3"/>
    <w:multiLevelType w:val="hybridMultilevel"/>
    <w:tmpl w:val="034E3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5E2E"/>
    <w:multiLevelType w:val="hybridMultilevel"/>
    <w:tmpl w:val="A67098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B7A6D"/>
    <w:multiLevelType w:val="hybridMultilevel"/>
    <w:tmpl w:val="6C14DB0A"/>
    <w:lvl w:ilvl="0" w:tplc="53C084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D867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C26C6"/>
    <w:multiLevelType w:val="hybridMultilevel"/>
    <w:tmpl w:val="A63E1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006B6"/>
    <w:multiLevelType w:val="hybridMultilevel"/>
    <w:tmpl w:val="492207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A1A43"/>
    <w:multiLevelType w:val="hybridMultilevel"/>
    <w:tmpl w:val="0C6263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81B85"/>
    <w:multiLevelType w:val="hybridMultilevel"/>
    <w:tmpl w:val="B2806074"/>
    <w:lvl w:ilvl="0" w:tplc="AA8689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E11"/>
    <w:multiLevelType w:val="hybridMultilevel"/>
    <w:tmpl w:val="0A969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EAC5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56ED5"/>
    <w:multiLevelType w:val="hybridMultilevel"/>
    <w:tmpl w:val="FDE859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2C2B7C"/>
    <w:multiLevelType w:val="hybridMultilevel"/>
    <w:tmpl w:val="CBA4F4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F2B8F"/>
    <w:multiLevelType w:val="hybridMultilevel"/>
    <w:tmpl w:val="0A969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EAC5F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5C28"/>
    <w:multiLevelType w:val="hybridMultilevel"/>
    <w:tmpl w:val="B750F8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1212A4"/>
    <w:multiLevelType w:val="hybridMultilevel"/>
    <w:tmpl w:val="97AAE5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15514B"/>
    <w:multiLevelType w:val="hybridMultilevel"/>
    <w:tmpl w:val="DEC48C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265E02"/>
    <w:multiLevelType w:val="hybridMultilevel"/>
    <w:tmpl w:val="6E6A65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137DB5"/>
    <w:multiLevelType w:val="hybridMultilevel"/>
    <w:tmpl w:val="361E6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312D7"/>
    <w:multiLevelType w:val="hybridMultilevel"/>
    <w:tmpl w:val="D1E846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397C13EE"/>
    <w:multiLevelType w:val="hybridMultilevel"/>
    <w:tmpl w:val="DFCAC8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E61A96"/>
    <w:multiLevelType w:val="hybridMultilevel"/>
    <w:tmpl w:val="86C2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B54B7"/>
    <w:multiLevelType w:val="hybridMultilevel"/>
    <w:tmpl w:val="2B002A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552818"/>
    <w:multiLevelType w:val="hybridMultilevel"/>
    <w:tmpl w:val="CD0E49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F52774"/>
    <w:multiLevelType w:val="hybridMultilevel"/>
    <w:tmpl w:val="6EB23F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3E233F"/>
    <w:multiLevelType w:val="hybridMultilevel"/>
    <w:tmpl w:val="85CC65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C60059"/>
    <w:multiLevelType w:val="hybridMultilevel"/>
    <w:tmpl w:val="49CEE8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8318CD"/>
    <w:multiLevelType w:val="hybridMultilevel"/>
    <w:tmpl w:val="A1641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694CDE"/>
    <w:multiLevelType w:val="hybridMultilevel"/>
    <w:tmpl w:val="DEB2EA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C34F5E"/>
    <w:multiLevelType w:val="hybridMultilevel"/>
    <w:tmpl w:val="8EE468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F0570B"/>
    <w:multiLevelType w:val="hybridMultilevel"/>
    <w:tmpl w:val="034E3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20655"/>
    <w:multiLevelType w:val="hybridMultilevel"/>
    <w:tmpl w:val="0D0CF876"/>
    <w:lvl w:ilvl="0" w:tplc="EB328E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95F12"/>
    <w:multiLevelType w:val="hybridMultilevel"/>
    <w:tmpl w:val="A85C53AC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5E0522D8"/>
    <w:multiLevelType w:val="hybridMultilevel"/>
    <w:tmpl w:val="A82C41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DA11F5"/>
    <w:multiLevelType w:val="hybridMultilevel"/>
    <w:tmpl w:val="0C88F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7B7E64"/>
    <w:multiLevelType w:val="hybridMultilevel"/>
    <w:tmpl w:val="1FD239DE"/>
    <w:lvl w:ilvl="0" w:tplc="D2C422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A46BE"/>
    <w:multiLevelType w:val="hybridMultilevel"/>
    <w:tmpl w:val="66AA01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257474"/>
    <w:multiLevelType w:val="hybridMultilevel"/>
    <w:tmpl w:val="49CEE8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AA7588D"/>
    <w:multiLevelType w:val="hybridMultilevel"/>
    <w:tmpl w:val="DDCA25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FC1904"/>
    <w:multiLevelType w:val="hybridMultilevel"/>
    <w:tmpl w:val="B08C83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E0E5D53"/>
    <w:multiLevelType w:val="hybridMultilevel"/>
    <w:tmpl w:val="CD0E49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719D6"/>
    <w:multiLevelType w:val="hybridMultilevel"/>
    <w:tmpl w:val="A1641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640D2A"/>
    <w:multiLevelType w:val="hybridMultilevel"/>
    <w:tmpl w:val="7F263C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F8732D"/>
    <w:multiLevelType w:val="hybridMultilevel"/>
    <w:tmpl w:val="576C290E"/>
    <w:lvl w:ilvl="0" w:tplc="53C084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D867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2"/>
  </w:num>
  <w:num w:numId="4">
    <w:abstractNumId w:val="12"/>
  </w:num>
  <w:num w:numId="5">
    <w:abstractNumId w:val="22"/>
  </w:num>
  <w:num w:numId="6">
    <w:abstractNumId w:val="41"/>
  </w:num>
  <w:num w:numId="7">
    <w:abstractNumId w:val="24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46"/>
  </w:num>
  <w:num w:numId="13">
    <w:abstractNumId w:val="1"/>
  </w:num>
  <w:num w:numId="14">
    <w:abstractNumId w:val="37"/>
  </w:num>
  <w:num w:numId="15">
    <w:abstractNumId w:val="3"/>
  </w:num>
  <w:num w:numId="16">
    <w:abstractNumId w:val="14"/>
  </w:num>
  <w:num w:numId="17">
    <w:abstractNumId w:val="17"/>
  </w:num>
  <w:num w:numId="18">
    <w:abstractNumId w:val="26"/>
  </w:num>
  <w:num w:numId="19">
    <w:abstractNumId w:val="32"/>
  </w:num>
  <w:num w:numId="20">
    <w:abstractNumId w:val="44"/>
  </w:num>
  <w:num w:numId="21">
    <w:abstractNumId w:val="43"/>
  </w:num>
  <w:num w:numId="22">
    <w:abstractNumId w:val="7"/>
  </w:num>
  <w:num w:numId="23">
    <w:abstractNumId w:val="21"/>
  </w:num>
  <w:num w:numId="24">
    <w:abstractNumId w:val="16"/>
  </w:num>
  <w:num w:numId="25">
    <w:abstractNumId w:val="27"/>
  </w:num>
  <w:num w:numId="26">
    <w:abstractNumId w:val="29"/>
  </w:num>
  <w:num w:numId="27">
    <w:abstractNumId w:val="33"/>
  </w:num>
  <w:num w:numId="28">
    <w:abstractNumId w:val="34"/>
  </w:num>
  <w:num w:numId="29">
    <w:abstractNumId w:val="38"/>
  </w:num>
  <w:num w:numId="30">
    <w:abstractNumId w:val="9"/>
  </w:num>
  <w:num w:numId="31">
    <w:abstractNumId w:val="48"/>
  </w:num>
  <w:num w:numId="32">
    <w:abstractNumId w:val="15"/>
  </w:num>
  <w:num w:numId="33">
    <w:abstractNumId w:val="30"/>
  </w:num>
  <w:num w:numId="34">
    <w:abstractNumId w:val="23"/>
  </w:num>
  <w:num w:numId="35">
    <w:abstractNumId w:val="19"/>
  </w:num>
  <w:num w:numId="36">
    <w:abstractNumId w:val="13"/>
  </w:num>
  <w:num w:numId="37">
    <w:abstractNumId w:val="25"/>
  </w:num>
  <w:num w:numId="38">
    <w:abstractNumId w:val="28"/>
  </w:num>
  <w:num w:numId="39">
    <w:abstractNumId w:val="35"/>
  </w:num>
  <w:num w:numId="40">
    <w:abstractNumId w:val="47"/>
  </w:num>
  <w:num w:numId="41">
    <w:abstractNumId w:val="45"/>
  </w:num>
  <w:num w:numId="42">
    <w:abstractNumId w:val="0"/>
  </w:num>
  <w:num w:numId="43">
    <w:abstractNumId w:val="20"/>
  </w:num>
  <w:num w:numId="44">
    <w:abstractNumId w:val="36"/>
  </w:num>
  <w:num w:numId="45">
    <w:abstractNumId w:val="31"/>
  </w:num>
  <w:num w:numId="46">
    <w:abstractNumId w:val="39"/>
  </w:num>
  <w:num w:numId="47">
    <w:abstractNumId w:val="40"/>
  </w:num>
  <w:num w:numId="48">
    <w:abstractNumId w:val="1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3614B"/>
    <w:rsid w:val="00072FB6"/>
    <w:rsid w:val="000859C8"/>
    <w:rsid w:val="001F772D"/>
    <w:rsid w:val="002A5EC3"/>
    <w:rsid w:val="002C77EF"/>
    <w:rsid w:val="002E4B1B"/>
    <w:rsid w:val="00300457"/>
    <w:rsid w:val="003B5272"/>
    <w:rsid w:val="003E0D56"/>
    <w:rsid w:val="003F2302"/>
    <w:rsid w:val="00403C07"/>
    <w:rsid w:val="00473C2B"/>
    <w:rsid w:val="004E5619"/>
    <w:rsid w:val="00615F3A"/>
    <w:rsid w:val="00625F35"/>
    <w:rsid w:val="0064155E"/>
    <w:rsid w:val="00656DF4"/>
    <w:rsid w:val="006C3C8E"/>
    <w:rsid w:val="006E307A"/>
    <w:rsid w:val="007002B0"/>
    <w:rsid w:val="007475D3"/>
    <w:rsid w:val="00790A52"/>
    <w:rsid w:val="007949E4"/>
    <w:rsid w:val="00797507"/>
    <w:rsid w:val="007B3F94"/>
    <w:rsid w:val="007C4F52"/>
    <w:rsid w:val="00805464"/>
    <w:rsid w:val="00840F2F"/>
    <w:rsid w:val="008548F5"/>
    <w:rsid w:val="00891B9F"/>
    <w:rsid w:val="009722E5"/>
    <w:rsid w:val="00A247CF"/>
    <w:rsid w:val="00A72DED"/>
    <w:rsid w:val="00B04FAF"/>
    <w:rsid w:val="00B14D31"/>
    <w:rsid w:val="00B57DCB"/>
    <w:rsid w:val="00C54A03"/>
    <w:rsid w:val="00CC1D45"/>
    <w:rsid w:val="00D36CBC"/>
    <w:rsid w:val="00D97F25"/>
    <w:rsid w:val="00DB6266"/>
    <w:rsid w:val="00DF2FF0"/>
    <w:rsid w:val="00E20406"/>
    <w:rsid w:val="00E6117C"/>
    <w:rsid w:val="00E823E4"/>
    <w:rsid w:val="00E8395F"/>
    <w:rsid w:val="00EC75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3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"/>
    <w:basedOn w:val="Normalny"/>
    <w:link w:val="AkapitzlistZnak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C3C8E"/>
    <w:pPr>
      <w:spacing w:after="120" w:line="480" w:lineRule="auto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3C8E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"/>
    <w:link w:val="Akapitzlist"/>
    <w:uiPriority w:val="34"/>
    <w:qFormat/>
    <w:locked/>
    <w:rsid w:val="006C3C8E"/>
    <w:rPr>
      <w:sz w:val="24"/>
      <w:szCs w:val="24"/>
      <w:lang w:eastAsia="en-US"/>
    </w:rPr>
  </w:style>
  <w:style w:type="paragraph" w:customStyle="1" w:styleId="Default">
    <w:name w:val="Default"/>
    <w:rsid w:val="006C3C8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ubenchmark.net/cpu_list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2A727B-89F4-410E-BD57-813CDEB7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12</TotalTime>
  <Pages>1</Pages>
  <Words>3426</Words>
  <Characters>20557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7</cp:revision>
  <cp:lastPrinted>2019-12-16T10:22:00Z</cp:lastPrinted>
  <dcterms:created xsi:type="dcterms:W3CDTF">2020-09-30T13:06:00Z</dcterms:created>
  <dcterms:modified xsi:type="dcterms:W3CDTF">2020-09-30T13:32:00Z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